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实验技能竞赛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专家现场考核评分表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  <w:lang w:eastAsia="zh-CN"/>
        </w:rPr>
        <w:t>学院</w:t>
      </w:r>
      <w:r>
        <w:rPr>
          <w:rFonts w:hint="eastAsia" w:ascii="仿宋_GB2312" w:hAnsi="黑体" w:eastAsia="仿宋_GB2312"/>
          <w:b/>
          <w:sz w:val="28"/>
          <w:szCs w:val="28"/>
        </w:rPr>
        <w:t>：</w:t>
      </w:r>
      <w:r>
        <w:rPr>
          <w:rFonts w:hint="eastAsia" w:ascii="仿宋_GB2312" w:hAnsi="黑体" w:eastAsia="仿宋_GB2312"/>
          <w:b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_GB2312" w:hAnsi="黑体" w:eastAsia="仿宋_GB2312"/>
          <w:b/>
          <w:sz w:val="28"/>
          <w:szCs w:val="28"/>
        </w:rPr>
        <w:t xml:space="preserve"> </w:t>
      </w:r>
      <w:r>
        <w:rPr>
          <w:rFonts w:hint="eastAsia" w:ascii="仿宋_GB2312" w:hAnsi="黑体" w:eastAsia="仿宋_GB2312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黑体" w:eastAsia="仿宋_GB2312"/>
          <w:b/>
          <w:sz w:val="28"/>
          <w:szCs w:val="28"/>
        </w:rPr>
        <w:t xml:space="preserve">参评人员：    </w:t>
      </w:r>
      <w:r>
        <w:rPr>
          <w:rFonts w:hint="eastAsia" w:ascii="仿宋_GB2312" w:hAnsi="黑体" w:eastAsia="仿宋_GB2312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黑体" w:eastAsia="仿宋_GB2312"/>
          <w:b/>
          <w:sz w:val="28"/>
          <w:szCs w:val="28"/>
        </w:rPr>
        <w:t xml:space="preserve">    </w:t>
      </w:r>
      <w:r>
        <w:rPr>
          <w:rFonts w:hint="eastAsia" w:ascii="仿宋_GB2312" w:hAnsi="黑体" w:eastAsia="仿宋_GB2312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黑体" w:eastAsia="仿宋_GB2312"/>
          <w:b/>
          <w:sz w:val="28"/>
          <w:szCs w:val="28"/>
        </w:rPr>
        <w:t>时间：</w:t>
      </w:r>
    </w:p>
    <w:tbl>
      <w:tblPr>
        <w:tblStyle w:val="2"/>
        <w:tblW w:w="10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7587"/>
        <w:gridCol w:w="726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tblHeader/>
          <w:jc w:val="center"/>
        </w:trPr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项目</w:t>
            </w:r>
          </w:p>
        </w:tc>
        <w:tc>
          <w:tcPr>
            <w:tcW w:w="75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/>
              <w:jc w:val="center"/>
              <w:textAlignment w:val="auto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评分内容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分值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实验教案设计</w:t>
            </w:r>
            <w:r>
              <w:rPr>
                <w:rFonts w:hint="eastAsia" w:ascii="仿宋_GB2312" w:eastAsia="仿宋_GB2312"/>
                <w:b/>
                <w:sz w:val="24"/>
              </w:rPr>
              <w:t>（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b/>
                <w:sz w:val="24"/>
              </w:rPr>
              <w:t>）</w:t>
            </w:r>
          </w:p>
        </w:tc>
        <w:tc>
          <w:tcPr>
            <w:tcW w:w="75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教学目标明确，体现</w:t>
            </w:r>
            <w:r>
              <w:rPr>
                <w:rFonts w:hint="eastAsia" w:ascii="仿宋_GB2312" w:eastAsia="仿宋_GB2312"/>
                <w:sz w:val="24"/>
                <w:szCs w:val="24"/>
              </w:rPr>
              <w:t>教学大纲要求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学科特点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学生实际状况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总体安排合理，条理清晰，充分体现教学设计思想；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教案要素齐全，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用字规范，格式美观大方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15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2" w:hRule="atLeast"/>
          <w:jc w:val="center"/>
        </w:trPr>
        <w:tc>
          <w:tcPr>
            <w:tcW w:w="10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教学讲授与示范操作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b/>
                <w:sz w:val="24"/>
              </w:rPr>
              <w:t>5）</w:t>
            </w:r>
          </w:p>
        </w:tc>
        <w:tc>
          <w:tcPr>
            <w:tcW w:w="75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教学讲授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1.实验教学内容讲解精炼充实，实验基本概念讲解准确，科学性强；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2.理论联系实际，激发学习热情，反映学术发展；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3.注重实验技术与方法结合，重点、难点、关键点讲解透彻；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4.思路清晰、逻辑严密、条理清楚；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5.合理有效应用现代教育技术手段。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15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5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实验示范操作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1.教师实验演示操作规范，实验操作技能娴熟，实验方法手段精准；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2.实验必须掌握的基本实验技能、方法清楚明了，实验的重点、难点和技术方法、关键点突出；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3.实验操作解说精练、准确，讲解与操作同步，速度适中，易于接受。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15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 xml:space="preserve"> </w:t>
            </w:r>
          </w:p>
        </w:tc>
        <w:tc>
          <w:tcPr>
            <w:tcW w:w="75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教学语言与教态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1.声音清晰，语言规范，表达流畅，亲和力强；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衣着得体，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仪态端庄，精神饱满，富有教学激情；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3.结合课堂教学进行教书育人。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  <w:jc w:val="center"/>
        </w:trPr>
        <w:tc>
          <w:tcPr>
            <w:tcW w:w="10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教学组织与实验指导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b/>
                <w:sz w:val="24"/>
              </w:rPr>
              <w:t>）</w:t>
            </w:r>
          </w:p>
        </w:tc>
        <w:tc>
          <w:tcPr>
            <w:tcW w:w="75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实验教学组织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.注意启发式教学，有效调动学生积极思维，师生互动效果明显；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.教学过程安排合理、恰当，突出学生主体地位；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</w:rPr>
              <w:t>.教学手段运用得当，提高教学效果方面取得实效；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eastAsia="仿宋_GB2312"/>
                <w:sz w:val="24"/>
                <w:szCs w:val="24"/>
              </w:rPr>
              <w:t>实验开始前准备充分，实验结束后规范清理。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6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5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实验课堂指导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1.对实验课动态有较好地把握和控制，课堂秩序良好；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2.指导耐心细致，认真观察学生实际操作，适时引导学生纠正失误操作；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3.及时检查学生的实验记录、数据和结果；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4.注重学生形成良好的操作习惯和科学严谨的实验作风，注意培养学生的环保意识。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5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实验环境与安全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1.实验记录完备，设备维护良好；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2.实验环境整洁，器材摆放有序；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3.安全设施完好，防护措施得当。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学生实际操作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（1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b/>
                <w:sz w:val="24"/>
              </w:rPr>
              <w:t>）</w:t>
            </w:r>
          </w:p>
        </w:tc>
        <w:tc>
          <w:tcPr>
            <w:tcW w:w="75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1.学生理解、掌握实验原理、实验内容和实验方法；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2.学生能够自主独立操作相应设备，实验方法准确，操作步骤规范，达到预期实验目的。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0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特色</w:t>
            </w:r>
            <w:r>
              <w:rPr>
                <w:rFonts w:ascii="仿宋_GB2312" w:eastAsia="仿宋_GB2312"/>
                <w:b/>
                <w:sz w:val="24"/>
              </w:rPr>
              <w:t>与创新</w:t>
            </w:r>
            <w:r>
              <w:rPr>
                <w:rFonts w:hint="eastAsia" w:ascii="仿宋_GB2312" w:eastAsia="仿宋_GB2312"/>
                <w:b/>
                <w:sz w:val="24"/>
              </w:rPr>
              <w:t>（5）</w:t>
            </w:r>
          </w:p>
        </w:tc>
        <w:tc>
          <w:tcPr>
            <w:tcW w:w="75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在教学</w:t>
            </w:r>
            <w:r>
              <w:rPr>
                <w:rFonts w:ascii="仿宋_GB2312" w:eastAsia="仿宋_GB2312"/>
                <w:sz w:val="24"/>
                <w:szCs w:val="24"/>
              </w:rPr>
              <w:t>设计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、演示方式或设备改进、教学组织方法等方面具有明显特色与创新。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5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679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评价意见: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6000" w:firstLineChars="2500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           </w:t>
            </w:r>
          </w:p>
        </w:tc>
        <w:tc>
          <w:tcPr>
            <w:tcW w:w="1521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总得分：</w:t>
            </w:r>
          </w:p>
        </w:tc>
      </w:tr>
    </w:tbl>
    <w:p>
      <w:pPr>
        <w:spacing w:after="120" w:afterLines="50"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6CE83F6-22E0-4D74-8A06-816B5358E23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3DEF324-FBFC-4478-B422-3B1844D3CA9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B130EC6-5ECA-40AD-BF97-C5351FCF6C0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4E7CD14B-3CC2-40B6-86DE-4376152AB42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1YTI0NzljMDBjZDY4MjBkMDU1Nzk3OGRhZTk2NjIifQ=="/>
  </w:docVars>
  <w:rsids>
    <w:rsidRoot w:val="70F95211"/>
    <w:rsid w:val="70F9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2023-07-11T23:57:00Z</dcterms:created>
  <dc:creator>许雯</dc:creator>
  <cp:lastModifiedBy>许雯</cp:lastModifiedBy>
  <dcterms:modified xsi:type="dcterms:W3CDTF">2023-07-11T23:58:22Z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6C0AB3FD03E8482283E06DBA0428C605_11</vt:lpwstr>
  </property>
</Properties>
</file>