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27CA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1DD5A7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XXX实验室2024年度工作总结</w:t>
      </w:r>
    </w:p>
    <w:p w14:paraId="463F4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撰写</w:t>
      </w:r>
      <w:r>
        <w:rPr>
          <w:rFonts w:hint="eastAsia" w:ascii="黑体" w:hAnsi="黑体" w:eastAsia="黑体" w:cs="黑体"/>
          <w:sz w:val="32"/>
          <w:szCs w:val="32"/>
        </w:rPr>
        <w:t>提纲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21A25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第一部分：本年度主要业绩</w:t>
      </w:r>
    </w:p>
    <w:p w14:paraId="2059F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实验室年度工作计划及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执行落实情况，年度实验室建设任务及管理成效，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管理规章制度建设及执行情况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9237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实验室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完成的实验教学任务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取得的主要成绩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包括面向专业，服务学生数，实验工作量，人均实验工作量等。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在实验教学改革（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新开设实验项目、虚拟仿真项目、课程改革等</w:t>
      </w:r>
      <w:r>
        <w:rPr>
          <w:rFonts w:hint="eastAsia" w:ascii="仿宋_GB2312" w:hAnsi="仿宋_GB2312" w:eastAsia="仿宋_GB2312" w:cs="仿宋_GB2312"/>
          <w:sz w:val="32"/>
          <w:szCs w:val="32"/>
        </w:rPr>
        <w:t>）方面的具体措施、经验和成果情况。</w:t>
      </w:r>
    </w:p>
    <w:p w14:paraId="2C2E0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3.本年度实验室承担的科研任务情况，完成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研究生辅助培养及科研测试任务情况，在自制或改造实验装置、改进测试技术等方面取得的成绩和经验。</w:t>
      </w:r>
    </w:p>
    <w:p w14:paraId="5571B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4.本年度实验室开放与双创育人工作的总体情况、取得的成绩和存在的问题。</w:t>
      </w:r>
    </w:p>
    <w:p w14:paraId="19D7C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5.本年度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实验室仪器设备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情况及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使用、维修、更新情况，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大型/贵重</w:t>
      </w:r>
      <w:r>
        <w:rPr>
          <w:rFonts w:hint="eastAsia" w:ascii="仿宋_GB2312" w:hAnsi="仿宋_GB2312" w:eastAsia="仿宋_GB2312" w:cs="仿宋_GB2312"/>
          <w:sz w:val="32"/>
          <w:szCs w:val="32"/>
        </w:rPr>
        <w:t>仪器设备的管理及其技术档案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情况。</w:t>
      </w:r>
    </w:p>
    <w:p w14:paraId="3496B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6.本年度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实验室队伍建设、培训、进修情况及其效果。</w:t>
      </w:r>
    </w:p>
    <w:p w14:paraId="249DE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7.本年度实验室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安全、卫生、环保工作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情况。针对学生开展的实验安全教育情况，实验室安全标识标志、设施配备，改造情况，实验室安全检查及隐患整改完成情况。</w:t>
      </w:r>
    </w:p>
    <w:p w14:paraId="677DA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本年度实验室信息化建设情况，相关信息数据和工作资料档案收集、整理、报送情况。</w:t>
      </w:r>
    </w:p>
    <w:p w14:paraId="5B571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第二部分：执行过程中发现的主要问题</w:t>
      </w:r>
    </w:p>
    <w:p w14:paraId="435CC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第三部分：整改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措施及下一年工作计划</w:t>
      </w:r>
    </w:p>
    <w:p w14:paraId="334B6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学院领导签字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（公章）：            </w:t>
      </w:r>
    </w:p>
    <w:p w14:paraId="62139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报送时间： </w:t>
      </w:r>
    </w:p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3C2D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3431F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3431F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jBlZTVmOTMwZjQ3MmY3MWIxM2FiMjNkMDkzMzQifQ=="/>
  </w:docVars>
  <w:rsids>
    <w:rsidRoot w:val="30527F09"/>
    <w:rsid w:val="12D614D8"/>
    <w:rsid w:val="12DD346D"/>
    <w:rsid w:val="145443C8"/>
    <w:rsid w:val="1D697FFB"/>
    <w:rsid w:val="28A1215D"/>
    <w:rsid w:val="30507CC9"/>
    <w:rsid w:val="30527F09"/>
    <w:rsid w:val="37C45E01"/>
    <w:rsid w:val="455063E0"/>
    <w:rsid w:val="614C0273"/>
    <w:rsid w:val="7D99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  <w:rPr>
      <w:szCs w:val="22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  <w:rPr>
      <w:rFonts w:ascii="Calibri" w:hAnsi="Calibri"/>
    </w:rPr>
  </w:style>
  <w:style w:type="paragraph" w:styleId="4">
    <w:name w:val="Body Text Indent"/>
    <w:basedOn w:val="1"/>
    <w:next w:val="1"/>
    <w:qFormat/>
    <w:uiPriority w:val="0"/>
    <w:pPr>
      <w:ind w:firstLine="624" w:firstLineChars="200"/>
    </w:pPr>
    <w:rPr>
      <w:rFonts w:ascii="方正仿宋简体"/>
      <w:spacing w:val="30"/>
      <w:w w:val="8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523</Characters>
  <Lines>0</Lines>
  <Paragraphs>0</Paragraphs>
  <TotalTime>8</TotalTime>
  <ScaleCrop>false</ScaleCrop>
  <LinksUpToDate>false</LinksUpToDate>
  <CharactersWithSpaces>565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2023-11-16T08:19:00Z</dcterms:created>
  <dc:creator>HP</dc:creator>
  <cp:lastModifiedBy>马强</cp:lastModifiedBy>
  <dcterms:modified xsi:type="dcterms:W3CDTF">2024-12-09T03:00:21Z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D5FA67C176E0405AAE13F4E943582F8F</vt:lpwstr>
  </property>
</Properties>
</file>