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sz w:val="28"/>
          <w:szCs w:val="28"/>
        </w:rPr>
      </w:pPr>
      <w:bookmarkStart w:id="0" w:name="_GoBack"/>
      <w:bookmarkEnd w:id="0"/>
      <w:r>
        <w:rPr>
          <w:rFonts w:hint="eastAsia" w:hAnsi="黑体" w:eastAsia="黑体" w:cs="黑体"/>
          <w:b/>
          <w:bCs/>
          <w:sz w:val="28"/>
          <w:szCs w:val="28"/>
        </w:rPr>
        <w:t>附件</w:t>
      </w:r>
      <w:r>
        <w:rPr>
          <w:rFonts w:eastAsia="黑体"/>
          <w:b/>
          <w:bCs/>
          <w:sz w:val="28"/>
          <w:szCs w:val="28"/>
        </w:rPr>
        <w:t>1</w:t>
      </w:r>
      <w:r>
        <mc:AlternateContent>
          <mc:Choice Requires="wpc">
            <w:drawing>
              <wp:anchor distT="0" distB="0" distL="114300" distR="114300" simplePos="0" relativeHeight="251657216" behindDoc="0" locked="0" layoutInCell="1" allowOverlap="1">
                <wp:simplePos x="0" y="0"/>
                <wp:positionH relativeFrom="column">
                  <wp:posOffset>4914900</wp:posOffset>
                </wp:positionH>
                <wp:positionV relativeFrom="paragraph">
                  <wp:posOffset>-59055</wp:posOffset>
                </wp:positionV>
                <wp:extent cx="925195" cy="608965"/>
                <wp:effectExtent l="0" t="7620" r="8255" b="12065"/>
                <wp:wrapSquare wrapText="bothSides"/>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27785" y="0"/>
                            <a:ext cx="897410" cy="608965"/>
                          </a:xfrm>
                          <a:prstGeom prst="rect">
                            <a:avLst/>
                          </a:prstGeom>
                          <a:solidFill>
                            <a:srgbClr val="FFFFFF"/>
                          </a:solidFill>
                          <a:ln w="12700">
                            <a:solidFill>
                              <a:srgbClr val="000000"/>
                            </a:solidFill>
                            <a:prstDash val="lgDashDot"/>
                            <a:miter lim="800000"/>
                          </a:ln>
                        </wps:spPr>
                        <wps:txbx>
                          <w:txbxContent>
                            <w:p>
                              <w:pPr>
                                <w:spacing w:line="360" w:lineRule="exact"/>
                                <w:jc w:val="center"/>
                                <w:rPr>
                                  <w:b/>
                                  <w:bCs/>
                                  <w:sz w:val="17"/>
                                  <w:szCs w:val="17"/>
                                </w:rPr>
                              </w:pPr>
                              <w:r>
                                <w:rPr>
                                  <w:rFonts w:hint="eastAsia" w:cs="宋体"/>
                                  <w:b/>
                                  <w:bCs/>
                                  <w:sz w:val="17"/>
                                  <w:szCs w:val="17"/>
                                </w:rPr>
                                <w:t>内部资料</w:t>
                              </w:r>
                            </w:p>
                            <w:p>
                              <w:pPr>
                                <w:spacing w:line="360" w:lineRule="exact"/>
                                <w:jc w:val="center"/>
                                <w:rPr>
                                  <w:b/>
                                  <w:bCs/>
                                  <w:sz w:val="17"/>
                                  <w:szCs w:val="17"/>
                                </w:rPr>
                              </w:pPr>
                              <w:r>
                                <w:rPr>
                                  <w:rFonts w:hint="eastAsia" w:cs="宋体"/>
                                  <w:b/>
                                  <w:bCs/>
                                  <w:sz w:val="17"/>
                                  <w:szCs w:val="17"/>
                                </w:rPr>
                                <w:t>注意保存</w:t>
                              </w:r>
                            </w:p>
                          </w:txbxContent>
                        </wps:txbx>
                        <wps:bodyPr rot="0" vert="horz" wrap="square" lIns="74066" tIns="37033" rIns="74066" bIns="37033" anchor="t" anchorCtr="0" upright="1">
                          <a:noAutofit/>
                        </wps:bodyPr>
                      </wps:wsp>
                    </wpc:wpc>
                  </a:graphicData>
                </a:graphic>
              </wp:anchor>
            </w:drawing>
          </mc:Choice>
          <mc:Fallback>
            <w:pict>
              <v:group id="_x0000_s1026" o:spid="_x0000_s1026" o:spt="203" style="position:absolute;left:0pt;margin-left:387pt;margin-top:-4.65pt;height:47.95pt;width:72.85pt;mso-wrap-distance-bottom:0pt;mso-wrap-distance-left:9pt;mso-wrap-distance-right:9pt;mso-wrap-distance-top:0pt;z-index:251657216;mso-width-relative:page;mso-height-relative:page;" coordsize="925195,608965" editas="canvas" o:gfxdata="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MQJotrb&#10;AAAACQEAAA8AAAAAAAAAAQAgAAAAIgAAAGRycy9kb3ducmV2LnhtbFBLAQIUABQAAAAIAIdO4kB/&#10;K7upjwIAAIYFAAAOAAAAAAAAAAEAIAAAACoBAABkcnMvZTJvRG9jLnhtbFBLBQYAAAAABgAGAFkB&#10;AAArBgAAAAA=&#10;">
                <o:lock v:ext="edit" aspectratio="f"/>
                <v:shape id="_x0000_s1026" o:spid="_x0000_s1026" style="position:absolute;left:0;top:0;height:608965;width:925195;" filled="f" stroked="f" coordsize="21600,21600" o:gfxdata="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xAmi2tsAAAAJ&#10;AQAADwAAAAAAAAABACAAAAAiAAAAZHJzL2Rvd25yZXYueG1sUEsBAhQAFAAAAAgAh07iQIqGfWJS&#10;AgAA5AQAAA4AAAAAAAAAAQAgAAAAKgEAAGRycy9lMm9Eb2MueG1sUEsFBgAAAAAGAAYAWQEAAO4F&#10;AAAAAA==&#10;">
                  <v:fill on="f" focussize="0,0"/>
                  <v:stroke on="f"/>
                  <v:imagedata o:title=""/>
                  <o:lock v:ext="edit" aspectratio="t"/>
                </v:shape>
                <v:shape id="Text Box 4" o:spid="_x0000_s1026" o:spt="202" type="#_x0000_t202" style="position:absolute;left:27785;top:0;height:608965;width:897410;" fillcolor="#FFFFFF" filled="t" stroked="t" coordsize="21600,21600" o:gfxdata="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e1Z2wAAAAkBAAAPAAAAAAAAAAEAIAAAACIAAABkcnMvZG93bnJldi54bWxQSwEC&#10;FAAUAAAACACHTuJAztRtBCoCAABZBAAADgAAAAAAAAABACAAAAAqAQAAZHJzL2Uyb0RvYy54bWxQ&#10;SwUGAAAAAAYABgBZAQAAxgUAAAAA&#10;">
                  <v:fill on="t" focussize="0,0"/>
                  <v:stroke weight="1pt" color="#000000" miterlimit="8" joinstyle="miter" dashstyle="longDashDot"/>
                  <v:imagedata o:title=""/>
                  <o:lock v:ext="edit" aspectratio="f"/>
                  <v:textbox inset="5.83196850393701pt,2.9159842519685pt,5.83196850393701pt,2.9159842519685pt">
                    <w:txbxContent>
                      <w:p>
                        <w:pPr>
                          <w:spacing w:line="360" w:lineRule="exact"/>
                          <w:jc w:val="center"/>
                          <w:rPr>
                            <w:b/>
                            <w:bCs/>
                            <w:sz w:val="17"/>
                            <w:szCs w:val="17"/>
                          </w:rPr>
                        </w:pPr>
                        <w:r>
                          <w:rPr>
                            <w:rFonts w:hint="eastAsia" w:cs="宋体"/>
                            <w:b/>
                            <w:bCs/>
                            <w:sz w:val="17"/>
                            <w:szCs w:val="17"/>
                          </w:rPr>
                          <w:t>内部资料</w:t>
                        </w:r>
                      </w:p>
                      <w:p>
                        <w:pPr>
                          <w:spacing w:line="360" w:lineRule="exact"/>
                          <w:jc w:val="center"/>
                          <w:rPr>
                            <w:b/>
                            <w:bCs/>
                            <w:sz w:val="17"/>
                            <w:szCs w:val="17"/>
                          </w:rPr>
                        </w:pPr>
                        <w:r>
                          <w:rPr>
                            <w:rFonts w:hint="eastAsia" w:cs="宋体"/>
                            <w:b/>
                            <w:bCs/>
                            <w:sz w:val="17"/>
                            <w:szCs w:val="17"/>
                          </w:rPr>
                          <w:t>注意保存</w:t>
                        </w:r>
                      </w:p>
                    </w:txbxContent>
                  </v:textbox>
                </v:shape>
                <w10:wrap type="square"/>
              </v:group>
            </w:pict>
          </mc:Fallback>
        </mc:AlternateContent>
      </w:r>
    </w:p>
    <w:p>
      <w:r>
        <w:drawing>
          <wp:anchor distT="0" distB="0" distL="114300" distR="114300" simplePos="0" relativeHeight="251658240" behindDoc="0" locked="0" layoutInCell="1" allowOverlap="1">
            <wp:simplePos x="0" y="0"/>
            <wp:positionH relativeFrom="column">
              <wp:posOffset>0</wp:posOffset>
            </wp:positionH>
            <wp:positionV relativeFrom="paragraph">
              <wp:posOffset>95250</wp:posOffset>
            </wp:positionV>
            <wp:extent cx="2887980" cy="73152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887980" cy="731520"/>
                    </a:xfrm>
                    <a:prstGeom prst="rect">
                      <a:avLst/>
                    </a:prstGeom>
                    <a:noFill/>
                  </pic:spPr>
                </pic:pic>
              </a:graphicData>
            </a:graphic>
          </wp:anchor>
        </w:drawing>
      </w:r>
    </w:p>
    <w:p>
      <w:pPr>
        <w:autoSpaceDE w:val="0"/>
        <w:autoSpaceDN w:val="0"/>
        <w:adjustRightInd w:val="0"/>
        <w:jc w:val="left"/>
        <w:rPr>
          <w:rFonts w:ascii="宋体"/>
          <w:sz w:val="28"/>
          <w:szCs w:val="28"/>
        </w:rPr>
      </w:pPr>
    </w:p>
    <w:p/>
    <w:p/>
    <w:p/>
    <w:p/>
    <w:p>
      <w:pPr>
        <w:spacing w:before="240" w:beforeLines="100"/>
        <w:jc w:val="center"/>
        <w:rPr>
          <w:rFonts w:ascii="黑体" w:hAnsi="黑体" w:eastAsia="黑体"/>
          <w:sz w:val="36"/>
          <w:szCs w:val="36"/>
        </w:rPr>
      </w:pPr>
    </w:p>
    <w:p>
      <w:pPr>
        <w:spacing w:before="240" w:beforeLines="100"/>
        <w:jc w:val="center"/>
        <w:rPr>
          <w:rFonts w:ascii="黑体" w:hAnsi="黑体" w:eastAsia="黑体"/>
          <w:sz w:val="36"/>
          <w:szCs w:val="36"/>
        </w:rPr>
      </w:pPr>
    </w:p>
    <w:p>
      <w:pPr>
        <w:spacing w:before="240" w:beforeLines="100"/>
        <w:jc w:val="center"/>
        <w:rPr>
          <w:rFonts w:eastAsia="黑体"/>
          <w:sz w:val="48"/>
          <w:szCs w:val="48"/>
        </w:rPr>
      </w:pPr>
      <w:r>
        <w:rPr>
          <w:rFonts w:eastAsia="黑体"/>
          <w:sz w:val="48"/>
          <w:szCs w:val="48"/>
        </w:rPr>
        <w:t>20</w:t>
      </w:r>
      <w:r>
        <w:rPr>
          <w:rFonts w:hint="eastAsia" w:eastAsia="黑体"/>
          <w:sz w:val="48"/>
          <w:szCs w:val="48"/>
        </w:rPr>
        <w:t>21</w:t>
      </w:r>
      <w:r>
        <w:rPr>
          <w:rFonts w:hint="eastAsia" w:hAnsi="黑体" w:eastAsia="黑体" w:cs="黑体"/>
          <w:sz w:val="48"/>
          <w:szCs w:val="48"/>
        </w:rPr>
        <w:t>年度本科教学仪器设备</w:t>
      </w:r>
    </w:p>
    <w:p>
      <w:pPr>
        <w:spacing w:before="240" w:beforeLines="100"/>
        <w:jc w:val="center"/>
        <w:rPr>
          <w:rFonts w:eastAsia="黑体"/>
          <w:sz w:val="48"/>
          <w:szCs w:val="48"/>
        </w:rPr>
      </w:pPr>
      <w:r>
        <w:rPr>
          <w:rFonts w:hint="eastAsia" w:hAnsi="黑体" w:eastAsia="黑体" w:cs="黑体"/>
          <w:sz w:val="48"/>
          <w:szCs w:val="48"/>
        </w:rPr>
        <w:t>专项经费设备购置可行性论证报告</w:t>
      </w:r>
    </w:p>
    <w:p>
      <w:pPr>
        <w:spacing w:before="240" w:beforeLines="100"/>
        <w:rPr>
          <w:rFonts w:ascii="黑体" w:hAnsi="黑体" w:eastAsia="黑体"/>
          <w:sz w:val="72"/>
          <w:szCs w:val="72"/>
        </w:rPr>
      </w:pPr>
    </w:p>
    <w:p>
      <w:pPr>
        <w:spacing w:before="240" w:beforeLines="100"/>
        <w:rPr>
          <w:rFonts w:ascii="黑体" w:hAnsi="黑体" w:eastAsia="黑体"/>
          <w:sz w:val="72"/>
          <w:szCs w:val="72"/>
        </w:rPr>
      </w:pPr>
    </w:p>
    <w:p>
      <w:pPr>
        <w:spacing w:before="240" w:beforeLines="100" w:after="360" w:afterLines="150"/>
        <w:ind w:firstLine="2159" w:firstLineChars="692"/>
        <w:rPr>
          <w:rFonts w:ascii="黑体" w:hAnsi="黑体" w:eastAsia="黑体" w:cs="黑体"/>
          <w:sz w:val="28"/>
          <w:szCs w:val="28"/>
          <w:u w:val="single"/>
        </w:rPr>
      </w:pPr>
      <w:r>
        <w:rPr>
          <w:rFonts w:hint="eastAsia" w:ascii="黑体" w:hAnsi="黑体" w:eastAsia="黑体" w:cs="黑体"/>
          <w:spacing w:val="16"/>
          <w:sz w:val="28"/>
          <w:szCs w:val="28"/>
        </w:rPr>
        <w:t>学院</w:t>
      </w:r>
      <w:r>
        <w:rPr>
          <w:rFonts w:hint="eastAsia" w:ascii="黑体" w:hAnsi="黑体" w:eastAsia="黑体" w:cs="黑体"/>
          <w:sz w:val="28"/>
          <w:szCs w:val="28"/>
        </w:rPr>
        <w:t>：</w:t>
      </w:r>
    </w:p>
    <w:p>
      <w:pPr>
        <w:spacing w:before="240" w:beforeLines="100" w:after="360" w:afterLines="150"/>
        <w:ind w:firstLine="2158" w:firstLineChars="771"/>
        <w:rPr>
          <w:rFonts w:ascii="黑体" w:hAnsi="黑体" w:eastAsia="黑体" w:cs="黑体"/>
          <w:sz w:val="28"/>
          <w:szCs w:val="28"/>
          <w:u w:val="single"/>
        </w:rPr>
      </w:pPr>
      <w:r>
        <w:rPr>
          <w:rFonts w:hint="eastAsia" w:ascii="黑体" w:hAnsi="黑体" w:eastAsia="黑体" w:cs="黑体"/>
          <w:sz w:val="28"/>
          <w:szCs w:val="28"/>
        </w:rPr>
        <w:t>项目名称：</w:t>
      </w:r>
      <w:r>
        <w:rPr>
          <w:rFonts w:hint="eastAsia" w:ascii="黑体" w:hAnsi="黑体" w:eastAsia="黑体" w:cs="黑体"/>
          <w:sz w:val="28"/>
          <w:szCs w:val="28"/>
          <w:u w:val="single"/>
        </w:rPr>
        <w:t xml:space="preserve">   XXX专业XXX等设备购置计划    </w:t>
      </w:r>
    </w:p>
    <w:p>
      <w:pPr>
        <w:spacing w:before="240" w:beforeLines="100" w:after="360" w:afterLines="150"/>
        <w:ind w:firstLine="2158" w:firstLineChars="771"/>
        <w:rPr>
          <w:rFonts w:ascii="黑体" w:hAnsi="黑体" w:eastAsia="黑体" w:cs="黑体"/>
          <w:sz w:val="28"/>
          <w:szCs w:val="28"/>
          <w:u w:val="single"/>
        </w:rPr>
      </w:pPr>
      <w:r>
        <w:rPr>
          <w:rFonts w:hint="eastAsia" w:ascii="黑体" w:hAnsi="黑体" w:eastAsia="黑体" w:cs="黑体"/>
          <w:sz w:val="28"/>
          <w:szCs w:val="28"/>
        </w:rPr>
        <w:t>项目负责人：</w:t>
      </w:r>
    </w:p>
    <w:p>
      <w:pPr>
        <w:spacing w:before="240" w:beforeLines="100" w:after="360" w:afterLines="150"/>
        <w:ind w:firstLine="2158" w:firstLineChars="771"/>
        <w:rPr>
          <w:rFonts w:ascii="黑体" w:hAnsi="黑体" w:eastAsia="黑体" w:cs="黑体"/>
          <w:sz w:val="28"/>
          <w:szCs w:val="28"/>
          <w:u w:val="single"/>
        </w:rPr>
      </w:pPr>
      <w:r>
        <w:rPr>
          <w:rFonts w:hint="eastAsia" w:ascii="黑体" w:hAnsi="黑体" w:eastAsia="黑体" w:cs="黑体"/>
          <w:sz w:val="28"/>
          <w:szCs w:val="28"/>
        </w:rPr>
        <w:t>设备预算总额：</w:t>
      </w:r>
    </w:p>
    <w:p>
      <w:pPr>
        <w:spacing w:before="240" w:beforeLines="100" w:after="360" w:afterLines="150"/>
        <w:ind w:firstLine="2158" w:firstLineChars="771"/>
        <w:rPr>
          <w:rFonts w:ascii="黑体" w:hAnsi="黑体" w:eastAsia="黑体"/>
          <w:sz w:val="28"/>
          <w:szCs w:val="28"/>
          <w:u w:val="single"/>
        </w:rPr>
      </w:pPr>
      <w:r>
        <w:rPr>
          <w:rFonts w:hint="eastAsia" w:ascii="黑体" w:hAnsi="黑体" w:eastAsia="黑体" w:cs="黑体"/>
          <w:sz w:val="28"/>
          <w:szCs w:val="28"/>
        </w:rPr>
        <w:t>填报日期：</w:t>
      </w:r>
    </w:p>
    <w:p>
      <w:pPr>
        <w:jc w:val="center"/>
        <w:rPr>
          <w:rFonts w:ascii="黑体" w:hAnsi="黑体" w:eastAsia="黑体"/>
          <w:sz w:val="72"/>
          <w:szCs w:val="72"/>
        </w:rPr>
      </w:pPr>
    </w:p>
    <w:p>
      <w:pPr>
        <w:spacing w:after="120" w:afterLines="50"/>
        <w:jc w:val="center"/>
        <w:rPr>
          <w:rFonts w:ascii="仿宋_GB2312" w:eastAsia="仿宋_GB2312"/>
          <w:b/>
          <w:bCs/>
          <w:sz w:val="30"/>
          <w:szCs w:val="30"/>
        </w:rPr>
      </w:pPr>
      <w:r>
        <w:rPr>
          <w:rFonts w:hint="eastAsia" w:ascii="仿宋_GB2312" w:hAnsi="仿宋" w:eastAsia="仿宋_GB2312" w:cs="仿宋_GB2312"/>
          <w:b/>
          <w:bCs/>
          <w:sz w:val="30"/>
          <w:szCs w:val="30"/>
        </w:rPr>
        <w:t>实验室与设备管理处制</w:t>
      </w:r>
    </w:p>
    <w:p>
      <w:pPr>
        <w:spacing w:after="120" w:afterLines="50"/>
        <w:jc w:val="center"/>
        <w:rPr>
          <w:rFonts w:ascii="黑体" w:hAnsi="黑体" w:eastAsia="黑体"/>
          <w:sz w:val="44"/>
          <w:szCs w:val="44"/>
        </w:rPr>
      </w:pPr>
      <w:r>
        <w:rPr>
          <w:rFonts w:ascii="仿宋_GB2312" w:eastAsia="仿宋_GB2312" w:cs="仿宋_GB2312"/>
          <w:b/>
          <w:bCs/>
          <w:sz w:val="30"/>
          <w:szCs w:val="30"/>
        </w:rPr>
        <w:t>20</w:t>
      </w:r>
      <w:r>
        <w:rPr>
          <w:rFonts w:hint="eastAsia" w:ascii="仿宋_GB2312" w:eastAsia="仿宋_GB2312" w:cs="仿宋_GB2312"/>
          <w:b/>
          <w:bCs/>
          <w:sz w:val="30"/>
          <w:szCs w:val="30"/>
        </w:rPr>
        <w:t>20</w:t>
      </w:r>
      <w:r>
        <w:rPr>
          <w:rFonts w:hint="eastAsia" w:ascii="仿宋_GB2312" w:hAnsi="仿宋" w:eastAsia="仿宋_GB2312" w:cs="仿宋_GB2312"/>
          <w:b/>
          <w:bCs/>
          <w:sz w:val="30"/>
          <w:szCs w:val="30"/>
        </w:rPr>
        <w:t>年</w:t>
      </w:r>
      <w:r>
        <w:rPr>
          <w:rFonts w:hint="eastAsia" w:ascii="仿宋_GB2312" w:eastAsia="仿宋_GB2312" w:cs="仿宋_GB2312"/>
          <w:b/>
          <w:bCs/>
          <w:sz w:val="30"/>
          <w:szCs w:val="30"/>
        </w:rPr>
        <w:t>10</w:t>
      </w:r>
      <w:r>
        <w:rPr>
          <w:rFonts w:hint="eastAsia" w:ascii="仿宋_GB2312" w:hAnsi="仿宋" w:eastAsia="仿宋_GB2312" w:cs="仿宋_GB2312"/>
          <w:b/>
          <w:bCs/>
          <w:sz w:val="30"/>
          <w:szCs w:val="30"/>
        </w:rPr>
        <w:t>月</w:t>
      </w:r>
      <w:r>
        <w:rPr>
          <w:rFonts w:ascii="仿宋" w:hAnsi="仿宋" w:eastAsia="仿宋"/>
          <w:sz w:val="28"/>
          <w:szCs w:val="28"/>
        </w:rPr>
        <w:br w:type="page"/>
      </w:r>
      <w:r>
        <w:rPr>
          <w:rFonts w:hint="eastAsia" w:ascii="黑体" w:hAnsi="黑体" w:eastAsia="黑体" w:cs="黑体"/>
          <w:sz w:val="44"/>
          <w:szCs w:val="44"/>
        </w:rPr>
        <w:t>填表说明</w:t>
      </w:r>
    </w:p>
    <w:p>
      <w:pPr>
        <w:ind w:firstLine="600" w:firstLineChars="200"/>
        <w:rPr>
          <w:sz w:val="30"/>
          <w:szCs w:val="30"/>
        </w:rPr>
      </w:pPr>
    </w:p>
    <w:p>
      <w:pPr>
        <w:spacing w:line="600" w:lineRule="exact"/>
        <w:ind w:firstLine="560" w:firstLineChars="200"/>
        <w:rPr>
          <w:rFonts w:ascii="仿宋_GB2312" w:eastAsia="仿宋_GB2312"/>
          <w:sz w:val="28"/>
          <w:szCs w:val="28"/>
        </w:rPr>
      </w:pPr>
      <w:r>
        <w:rPr>
          <w:rFonts w:eastAsia="仿宋_GB2312"/>
          <w:sz w:val="28"/>
          <w:szCs w:val="28"/>
        </w:rPr>
        <w:t>1</w:t>
      </w:r>
      <w:r>
        <w:rPr>
          <w:rFonts w:hint="eastAsia" w:eastAsia="仿宋_GB2312" w:cs="仿宋_GB2312"/>
          <w:sz w:val="28"/>
          <w:szCs w:val="28"/>
        </w:rPr>
        <w:t>．</w:t>
      </w:r>
      <w:r>
        <w:rPr>
          <w:rFonts w:hint="eastAsia" w:ascii="仿宋_GB2312" w:eastAsia="仿宋_GB2312" w:cs="仿宋_GB2312"/>
          <w:sz w:val="28"/>
          <w:szCs w:val="28"/>
        </w:rPr>
        <w:t>使用</w:t>
      </w:r>
      <w:r>
        <w:rPr>
          <w:rFonts w:hint="eastAsia" w:ascii="仿宋_GB2312" w:hAnsi="宋体" w:eastAsia="仿宋_GB2312" w:cs="仿宋_GB2312"/>
          <w:sz w:val="28"/>
          <w:szCs w:val="28"/>
        </w:rPr>
        <w:t>本科教学仪器设备专项经费</w:t>
      </w:r>
      <w:r>
        <w:rPr>
          <w:rFonts w:hint="eastAsia" w:ascii="仿宋_GB2312" w:eastAsia="仿宋_GB2312" w:cs="仿宋_GB2312"/>
          <w:sz w:val="28"/>
          <w:szCs w:val="28"/>
        </w:rPr>
        <w:t>购置仪器设备，均需填写本表。各学院组织相关专家对拟购置的仪器设备进行论证，并填写本表。论证专家由学院相关负责人、专业负责人、实验室主任及</w:t>
      </w:r>
      <w:r>
        <w:rPr>
          <w:rFonts w:eastAsia="仿宋_GB2312"/>
          <w:sz w:val="28"/>
          <w:szCs w:val="28"/>
        </w:rPr>
        <w:t>3</w:t>
      </w:r>
      <w:r>
        <w:rPr>
          <w:rFonts w:hint="eastAsia" w:eastAsia="仿宋_GB2312" w:cs="仿宋_GB2312"/>
          <w:sz w:val="28"/>
          <w:szCs w:val="28"/>
        </w:rPr>
        <w:t>～</w:t>
      </w:r>
      <w:r>
        <w:rPr>
          <w:rFonts w:eastAsia="仿宋_GB2312"/>
          <w:sz w:val="28"/>
          <w:szCs w:val="28"/>
        </w:rPr>
        <w:t>5</w:t>
      </w:r>
      <w:r>
        <w:rPr>
          <w:rFonts w:hint="eastAsia" w:ascii="仿宋_GB2312" w:eastAsia="仿宋_GB2312" w:cs="仿宋_GB2312"/>
          <w:sz w:val="28"/>
          <w:szCs w:val="28"/>
        </w:rPr>
        <w:t>名具有副高及以上专业技术职务人员组成。</w:t>
      </w:r>
    </w:p>
    <w:p>
      <w:pPr>
        <w:spacing w:line="600" w:lineRule="exact"/>
        <w:ind w:firstLine="560" w:firstLineChars="200"/>
        <w:jc w:val="left"/>
        <w:rPr>
          <w:rFonts w:ascii="仿宋_GB2312" w:eastAsia="仿宋_GB2312"/>
          <w:sz w:val="28"/>
          <w:szCs w:val="28"/>
        </w:rPr>
      </w:pPr>
      <w:r>
        <w:rPr>
          <w:rFonts w:eastAsia="仿宋_GB2312"/>
          <w:sz w:val="28"/>
          <w:szCs w:val="28"/>
        </w:rPr>
        <w:t>2</w:t>
      </w:r>
      <w:r>
        <w:rPr>
          <w:rFonts w:hint="eastAsia" w:eastAsia="仿宋_GB2312" w:cs="仿宋_GB2312"/>
          <w:sz w:val="28"/>
          <w:szCs w:val="28"/>
        </w:rPr>
        <w:t>．</w:t>
      </w:r>
      <w:r>
        <w:rPr>
          <w:rFonts w:hint="eastAsia" w:ascii="仿宋_GB2312" w:eastAsia="仿宋_GB2312" w:cs="仿宋_GB2312"/>
          <w:sz w:val="28"/>
          <w:szCs w:val="28"/>
        </w:rPr>
        <w:t>本报告“一、简述目前本科实验教学体系现状、存在问题，购置仪器设备后实验教学体系的改善，拟购置设备安装环境和配套设施等基础条件的满足情况”和“二、设备购置计划清单”针对所有拟购置设备填写。</w:t>
      </w:r>
    </w:p>
    <w:p>
      <w:pPr>
        <w:spacing w:line="600" w:lineRule="exact"/>
        <w:ind w:firstLine="560" w:firstLineChars="200"/>
        <w:jc w:val="left"/>
        <w:rPr>
          <w:rFonts w:ascii="仿宋_GB2312" w:eastAsia="仿宋_GB2312"/>
          <w:sz w:val="28"/>
          <w:szCs w:val="28"/>
        </w:rPr>
      </w:pPr>
      <w:r>
        <w:rPr>
          <w:rFonts w:eastAsia="仿宋_GB2312"/>
          <w:sz w:val="28"/>
          <w:szCs w:val="28"/>
        </w:rPr>
        <w:t>3</w:t>
      </w:r>
      <w:r>
        <w:rPr>
          <w:rFonts w:hint="eastAsia" w:eastAsia="仿宋_GB2312" w:cs="仿宋_GB2312"/>
          <w:sz w:val="28"/>
          <w:szCs w:val="28"/>
        </w:rPr>
        <w:t>．</w:t>
      </w:r>
      <w:r>
        <w:rPr>
          <w:rFonts w:hint="eastAsia" w:ascii="仿宋_GB2312" w:eastAsia="仿宋_GB2312" w:cs="仿宋_GB2312"/>
          <w:sz w:val="28"/>
          <w:szCs w:val="28"/>
        </w:rPr>
        <w:t>若所购置设备可整合成实验系统，请在清单中注明。</w:t>
      </w:r>
    </w:p>
    <w:p>
      <w:pPr>
        <w:spacing w:line="600" w:lineRule="exact"/>
        <w:ind w:firstLine="560" w:firstLineChars="200"/>
        <w:jc w:val="left"/>
        <w:rPr>
          <w:sz w:val="30"/>
          <w:szCs w:val="30"/>
        </w:rPr>
      </w:pPr>
      <w:r>
        <w:rPr>
          <w:rFonts w:eastAsia="仿宋_GB2312"/>
          <w:sz w:val="28"/>
          <w:szCs w:val="28"/>
        </w:rPr>
        <w:t>4</w:t>
      </w:r>
      <w:r>
        <w:rPr>
          <w:rFonts w:hint="eastAsia" w:eastAsia="仿宋_GB2312" w:cs="仿宋_GB2312"/>
          <w:sz w:val="28"/>
          <w:szCs w:val="28"/>
        </w:rPr>
        <w:t xml:space="preserve">. </w:t>
      </w:r>
      <w:r>
        <w:rPr>
          <w:rFonts w:hint="eastAsia" w:ascii="仿宋_GB2312" w:eastAsia="仿宋_GB2312" w:cs="仿宋_GB2312"/>
          <w:sz w:val="28"/>
          <w:szCs w:val="28"/>
        </w:rPr>
        <w:t>本表一式两份报实验室与设备管理处。待学校审批后，一份交院（系）留存，一份由实验室与设备管理处备案。本表在设备招投标前属于内部资料，注意保存，不要外泄。</w:t>
      </w:r>
    </w:p>
    <w:p>
      <w:pPr>
        <w:spacing w:line="500" w:lineRule="exact"/>
        <w:ind w:firstLine="600" w:firstLineChars="200"/>
        <w:rPr>
          <w:sz w:val="30"/>
          <w:szCs w:val="30"/>
        </w:rPr>
      </w:pPr>
    </w:p>
    <w:p>
      <w:pPr>
        <w:spacing w:line="500" w:lineRule="exact"/>
        <w:ind w:firstLine="600" w:firstLineChars="200"/>
        <w:rPr>
          <w:sz w:val="30"/>
          <w:szCs w:val="30"/>
        </w:rPr>
      </w:pPr>
    </w:p>
    <w:p>
      <w:pPr>
        <w:spacing w:line="500" w:lineRule="exact"/>
        <w:ind w:firstLine="600" w:firstLineChars="200"/>
        <w:rPr>
          <w:sz w:val="30"/>
          <w:szCs w:val="30"/>
        </w:rPr>
      </w:pPr>
    </w:p>
    <w:p>
      <w:pPr>
        <w:spacing w:line="500" w:lineRule="exact"/>
        <w:ind w:firstLine="600" w:firstLineChars="200"/>
        <w:rPr>
          <w:sz w:val="30"/>
          <w:szCs w:val="30"/>
        </w:rPr>
      </w:pPr>
    </w:p>
    <w:p>
      <w:r>
        <w:br w:type="page"/>
      </w:r>
    </w:p>
    <w:tbl>
      <w:tblPr>
        <w:tblStyle w:val="7"/>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
        <w:gridCol w:w="1283"/>
        <w:gridCol w:w="1649"/>
        <w:gridCol w:w="1283"/>
        <w:gridCol w:w="1283"/>
        <w:gridCol w:w="1394"/>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42" w:type="dxa"/>
            <w:vMerge w:val="restart"/>
            <w:tcBorders>
              <w:top w:val="single" w:color="auto" w:sz="4" w:space="0"/>
              <w:left w:val="single" w:color="auto" w:sz="6" w:space="0"/>
              <w:right w:val="single" w:color="auto" w:sz="4" w:space="0"/>
            </w:tcBorders>
            <w:vAlign w:val="center"/>
          </w:tcPr>
          <w:p>
            <w:pPr>
              <w:jc w:val="center"/>
              <w:rPr>
                <w:rFonts w:ascii="仿宋_GB2312" w:eastAsia="仿宋_GB2312"/>
                <w:sz w:val="24"/>
              </w:rPr>
            </w:pPr>
            <w:r>
              <w:rPr>
                <w:rFonts w:hint="eastAsia" w:ascii="仿宋_GB2312" w:eastAsia="仿宋_GB2312"/>
                <w:sz w:val="24"/>
              </w:rPr>
              <w:t>项目负责人</w:t>
            </w:r>
          </w:p>
        </w:tc>
        <w:tc>
          <w:tcPr>
            <w:tcW w:w="128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姓名</w:t>
            </w:r>
          </w:p>
        </w:tc>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28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职称</w:t>
            </w:r>
          </w:p>
        </w:tc>
        <w:tc>
          <w:tcPr>
            <w:tcW w:w="128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所在单位</w:t>
            </w:r>
          </w:p>
        </w:tc>
        <w:tc>
          <w:tcPr>
            <w:tcW w:w="1340" w:type="dxa"/>
            <w:tcBorders>
              <w:top w:val="single" w:color="auto" w:sz="4" w:space="0"/>
              <w:left w:val="single" w:color="auto" w:sz="4" w:space="0"/>
              <w:bottom w:val="single" w:color="auto" w:sz="4" w:space="0"/>
              <w:right w:val="single" w:color="auto" w:sz="6"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42" w:type="dxa"/>
            <w:vMerge w:val="continue"/>
            <w:tcBorders>
              <w:left w:val="single" w:color="auto" w:sz="6" w:space="0"/>
              <w:right w:val="single" w:color="auto" w:sz="4" w:space="0"/>
            </w:tcBorders>
            <w:vAlign w:val="center"/>
          </w:tcPr>
          <w:p>
            <w:pPr>
              <w:jc w:val="center"/>
              <w:rPr>
                <w:rFonts w:ascii="仿宋_GB2312" w:eastAsia="仿宋_GB2312"/>
                <w:sz w:val="24"/>
              </w:rPr>
            </w:pPr>
          </w:p>
        </w:tc>
        <w:tc>
          <w:tcPr>
            <w:tcW w:w="128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联系方式</w:t>
            </w:r>
          </w:p>
        </w:tc>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28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职务</w:t>
            </w:r>
          </w:p>
        </w:tc>
        <w:tc>
          <w:tcPr>
            <w:tcW w:w="128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电子信箱</w:t>
            </w:r>
          </w:p>
        </w:tc>
        <w:tc>
          <w:tcPr>
            <w:tcW w:w="1340" w:type="dxa"/>
            <w:tcBorders>
              <w:top w:val="single" w:color="auto" w:sz="4" w:space="0"/>
              <w:left w:val="single" w:color="auto" w:sz="4" w:space="0"/>
              <w:bottom w:val="single" w:color="auto" w:sz="4" w:space="0"/>
              <w:right w:val="single" w:color="auto" w:sz="6"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074" w:type="dxa"/>
            <w:gridSpan w:val="7"/>
          </w:tcPr>
          <w:p>
            <w:pPr>
              <w:tabs>
                <w:tab w:val="left" w:pos="3240"/>
              </w:tabs>
              <w:spacing w:before="120" w:beforeLines="50" w:after="120" w:afterLines="50"/>
              <w:rPr>
                <w:rFonts w:ascii="黑体" w:hAnsi="黑体" w:eastAsia="黑体"/>
                <w:b/>
                <w:bCs/>
                <w:sz w:val="24"/>
                <w:szCs w:val="24"/>
              </w:rPr>
            </w:pPr>
            <w:r>
              <w:rPr>
                <w:sz w:val="30"/>
                <w:szCs w:val="30"/>
              </w:rPr>
              <w:br w:type="page"/>
            </w:r>
            <w:r>
              <w:rPr>
                <w:sz w:val="30"/>
                <w:szCs w:val="30"/>
              </w:rPr>
              <w:br w:type="page"/>
            </w:r>
            <w:r>
              <w:rPr>
                <w:rFonts w:hint="eastAsia" w:ascii="黑体" w:hAnsi="黑体" w:eastAsia="黑体" w:cs="黑体"/>
                <w:b/>
                <w:bCs/>
                <w:sz w:val="28"/>
                <w:szCs w:val="28"/>
              </w:rPr>
              <w:t>一、简述拟购置仪器设备所服务的本科实验项目目前现状、存在问题，购置仪器设备后对实验教学体系的改善，拟购置设备安装环境和配套设施等基础条件的满足情况（本页不够，可附页）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0" w:hRule="atLeast"/>
          <w:jc w:val="center"/>
        </w:trPr>
        <w:tc>
          <w:tcPr>
            <w:tcW w:w="9074" w:type="dxa"/>
            <w:gridSpan w:val="7"/>
          </w:tcPr>
          <w:p>
            <w:pPr>
              <w:spacing w:line="500" w:lineRule="exact"/>
              <w:rPr>
                <w:rFonts w:ascii="仿宋_GB2312" w:eastAsia="仿宋_GB2312" w:cs="仿宋_GB2312"/>
              </w:rPr>
            </w:pPr>
            <w:r>
              <w:rPr>
                <w:rFonts w:hint="eastAsia" w:ascii="仿宋_GB2312" w:eastAsia="仿宋_GB2312" w:cs="仿宋_GB2312"/>
              </w:rPr>
              <w:t>简述拟购置仪器设备所服务的本科实验项目目前现状、存在问题，购置仪器设备后对实验教学体系的改善情况：</w:t>
            </w: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rPr>
            </w:pPr>
            <w:r>
              <w:rPr>
                <w:rFonts w:hint="eastAsia" w:ascii="仿宋_GB2312" w:eastAsia="仿宋_GB2312" w:cs="仿宋_GB2312"/>
              </w:rPr>
              <w:t>拟购置设备安装环境：</w:t>
            </w: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rPr>
            </w:pPr>
            <w:r>
              <w:rPr>
                <w:rFonts w:hint="eastAsia" w:ascii="仿宋_GB2312" w:eastAsia="仿宋_GB2312" w:cs="仿宋_GB2312"/>
              </w:rPr>
              <w:t>配套设施等基础条件的满足情况：</w:t>
            </w:r>
          </w:p>
        </w:tc>
      </w:tr>
    </w:tbl>
    <w:p>
      <w:pPr>
        <w:spacing w:after="120" w:afterLines="50" w:line="500" w:lineRule="exact"/>
        <w:rPr>
          <w:rFonts w:ascii="黑体" w:hAnsi="黑体" w:eastAsia="黑体"/>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992" w:gutter="0"/>
          <w:pgNumType w:start="0"/>
          <w:cols w:space="425" w:num="1"/>
          <w:docGrid w:linePitch="312" w:charSpace="0"/>
        </w:sectPr>
      </w:pPr>
    </w:p>
    <w:p>
      <w:pPr>
        <w:tabs>
          <w:tab w:val="left" w:pos="3240"/>
        </w:tabs>
        <w:spacing w:after="120" w:afterLines="50"/>
        <w:rPr>
          <w:rFonts w:ascii="黑体" w:hAnsi="黑体" w:eastAsia="黑体"/>
          <w:b/>
          <w:bCs/>
          <w:sz w:val="28"/>
          <w:szCs w:val="28"/>
        </w:rPr>
      </w:pPr>
      <w:r>
        <w:rPr>
          <w:rFonts w:hint="eastAsia" w:ascii="黑体" w:hAnsi="黑体" w:eastAsia="黑体" w:cs="黑体"/>
          <w:b/>
          <w:bCs/>
          <w:sz w:val="28"/>
          <w:szCs w:val="28"/>
        </w:rPr>
        <w:t>二、仪器设备购置计划清单</w:t>
      </w:r>
    </w:p>
    <w:tbl>
      <w:tblPr>
        <w:tblStyle w:val="7"/>
        <w:tblW w:w="149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7"/>
        <w:gridCol w:w="992"/>
        <w:gridCol w:w="1421"/>
        <w:gridCol w:w="1563"/>
        <w:gridCol w:w="999"/>
        <w:gridCol w:w="1191"/>
        <w:gridCol w:w="646"/>
        <w:gridCol w:w="1101"/>
        <w:gridCol w:w="1364"/>
        <w:gridCol w:w="1068"/>
        <w:gridCol w:w="1364"/>
        <w:gridCol w:w="981"/>
        <w:gridCol w:w="846"/>
        <w:gridCol w:w="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7" w:type="dxa"/>
            <w:vAlign w:val="center"/>
          </w:tcPr>
          <w:p>
            <w:pPr>
              <w:jc w:val="center"/>
              <w:rPr>
                <w:rFonts w:eastAsia="黑体"/>
              </w:rPr>
            </w:pPr>
            <w:r>
              <w:rPr>
                <w:rFonts w:hint="eastAsia" w:hAnsi="黑体" w:eastAsia="黑体" w:cs="黑体"/>
              </w:rPr>
              <w:t>序号</w:t>
            </w:r>
          </w:p>
        </w:tc>
        <w:tc>
          <w:tcPr>
            <w:tcW w:w="992" w:type="dxa"/>
            <w:vAlign w:val="center"/>
          </w:tcPr>
          <w:p>
            <w:pPr>
              <w:jc w:val="center"/>
              <w:rPr>
                <w:rFonts w:hAnsi="黑体" w:eastAsia="黑体" w:cs="黑体"/>
              </w:rPr>
            </w:pPr>
            <w:r>
              <w:rPr>
                <w:rFonts w:hint="eastAsia" w:hAnsi="黑体" w:eastAsia="黑体" w:cs="黑体"/>
              </w:rPr>
              <w:t>服务实验名称</w:t>
            </w:r>
          </w:p>
        </w:tc>
        <w:tc>
          <w:tcPr>
            <w:tcW w:w="1421" w:type="dxa"/>
            <w:vAlign w:val="center"/>
          </w:tcPr>
          <w:p>
            <w:pPr>
              <w:jc w:val="center"/>
              <w:rPr>
                <w:rFonts w:eastAsia="黑体"/>
              </w:rPr>
            </w:pPr>
            <w:r>
              <w:rPr>
                <w:rFonts w:hint="eastAsia" w:hAnsi="黑体" w:eastAsia="黑体" w:cs="黑体"/>
              </w:rPr>
              <w:t>设备名称</w:t>
            </w:r>
          </w:p>
        </w:tc>
        <w:tc>
          <w:tcPr>
            <w:tcW w:w="1563" w:type="dxa"/>
            <w:vAlign w:val="center"/>
          </w:tcPr>
          <w:p>
            <w:pPr>
              <w:jc w:val="center"/>
              <w:rPr>
                <w:rFonts w:eastAsia="黑体"/>
              </w:rPr>
            </w:pPr>
            <w:r>
              <w:rPr>
                <w:rFonts w:hint="eastAsia" w:hAnsi="黑体" w:eastAsia="黑体" w:cs="黑体"/>
              </w:rPr>
              <w:t>规格型号</w:t>
            </w:r>
          </w:p>
        </w:tc>
        <w:tc>
          <w:tcPr>
            <w:tcW w:w="999" w:type="dxa"/>
            <w:vAlign w:val="center"/>
          </w:tcPr>
          <w:p>
            <w:pPr>
              <w:jc w:val="center"/>
              <w:rPr>
                <w:rFonts w:hAnsi="黑体" w:eastAsia="黑体"/>
              </w:rPr>
            </w:pPr>
            <w:r>
              <w:rPr>
                <w:rFonts w:hint="eastAsia" w:hAnsi="黑体" w:eastAsia="黑体" w:cs="黑体"/>
              </w:rPr>
              <w:t>单位</w:t>
            </w:r>
          </w:p>
        </w:tc>
        <w:tc>
          <w:tcPr>
            <w:tcW w:w="1191" w:type="dxa"/>
            <w:vAlign w:val="center"/>
          </w:tcPr>
          <w:p>
            <w:pPr>
              <w:jc w:val="center"/>
              <w:rPr>
                <w:rFonts w:eastAsia="黑体"/>
              </w:rPr>
            </w:pPr>
            <w:r>
              <w:rPr>
                <w:rFonts w:hint="eastAsia" w:hAnsi="黑体" w:eastAsia="黑体" w:cs="黑体"/>
              </w:rPr>
              <w:t>单价</w:t>
            </w:r>
          </w:p>
          <w:p>
            <w:pPr>
              <w:jc w:val="center"/>
              <w:rPr>
                <w:rFonts w:eastAsia="黑体"/>
              </w:rPr>
            </w:pPr>
            <w:r>
              <w:rPr>
                <w:rFonts w:hint="eastAsia" w:hAnsi="黑体" w:eastAsia="黑体" w:cs="黑体"/>
              </w:rPr>
              <w:t>（万元）</w:t>
            </w:r>
          </w:p>
        </w:tc>
        <w:tc>
          <w:tcPr>
            <w:tcW w:w="646" w:type="dxa"/>
            <w:vAlign w:val="center"/>
          </w:tcPr>
          <w:p>
            <w:pPr>
              <w:jc w:val="center"/>
              <w:rPr>
                <w:rFonts w:eastAsia="黑体"/>
              </w:rPr>
            </w:pPr>
            <w:r>
              <w:rPr>
                <w:rFonts w:hint="eastAsia" w:hAnsi="黑体" w:eastAsia="黑体" w:cs="黑体"/>
              </w:rPr>
              <w:t>数量</w:t>
            </w:r>
          </w:p>
        </w:tc>
        <w:tc>
          <w:tcPr>
            <w:tcW w:w="1101" w:type="dxa"/>
            <w:vAlign w:val="center"/>
          </w:tcPr>
          <w:p>
            <w:pPr>
              <w:jc w:val="center"/>
              <w:rPr>
                <w:rFonts w:eastAsia="黑体"/>
              </w:rPr>
            </w:pPr>
            <w:r>
              <w:rPr>
                <w:rFonts w:hint="eastAsia" w:hAnsi="黑体" w:eastAsia="黑体" w:cs="黑体"/>
              </w:rPr>
              <w:t>总价</w:t>
            </w:r>
          </w:p>
          <w:p>
            <w:pPr>
              <w:jc w:val="center"/>
              <w:rPr>
                <w:rFonts w:eastAsia="黑体"/>
              </w:rPr>
            </w:pPr>
            <w:r>
              <w:rPr>
                <w:rFonts w:hint="eastAsia" w:hAnsi="黑体" w:eastAsia="黑体" w:cs="黑体"/>
              </w:rPr>
              <w:t>（万元）</w:t>
            </w:r>
          </w:p>
        </w:tc>
        <w:tc>
          <w:tcPr>
            <w:tcW w:w="1364" w:type="dxa"/>
            <w:vAlign w:val="center"/>
          </w:tcPr>
          <w:p>
            <w:pPr>
              <w:jc w:val="center"/>
              <w:rPr>
                <w:rFonts w:eastAsia="黑体"/>
              </w:rPr>
            </w:pPr>
            <w:r>
              <w:rPr>
                <w:rFonts w:hint="eastAsia" w:hAnsi="黑体" w:eastAsia="黑体" w:cs="黑体"/>
              </w:rPr>
              <w:t>服务的本科专业</w:t>
            </w:r>
          </w:p>
        </w:tc>
        <w:tc>
          <w:tcPr>
            <w:tcW w:w="1068" w:type="dxa"/>
            <w:vAlign w:val="center"/>
          </w:tcPr>
          <w:p>
            <w:pPr>
              <w:jc w:val="center"/>
              <w:rPr>
                <w:rFonts w:eastAsia="黑体"/>
              </w:rPr>
            </w:pPr>
            <w:r>
              <w:rPr>
                <w:rFonts w:hint="eastAsia" w:hAnsi="黑体" w:eastAsia="黑体" w:cs="黑体"/>
              </w:rPr>
              <w:t>年完成人时数</w:t>
            </w:r>
          </w:p>
        </w:tc>
        <w:tc>
          <w:tcPr>
            <w:tcW w:w="1364" w:type="dxa"/>
            <w:vAlign w:val="center"/>
          </w:tcPr>
          <w:p>
            <w:pPr>
              <w:jc w:val="center"/>
              <w:rPr>
                <w:rFonts w:eastAsia="黑体"/>
              </w:rPr>
            </w:pPr>
            <w:r>
              <w:rPr>
                <w:rFonts w:hint="eastAsia" w:hAnsi="黑体" w:eastAsia="黑体" w:cs="黑体"/>
              </w:rPr>
              <w:t>设备拟安装本科实验室</w:t>
            </w:r>
          </w:p>
        </w:tc>
        <w:tc>
          <w:tcPr>
            <w:tcW w:w="981" w:type="dxa"/>
            <w:vAlign w:val="center"/>
          </w:tcPr>
          <w:p>
            <w:pPr>
              <w:jc w:val="center"/>
              <w:rPr>
                <w:rFonts w:hAnsi="黑体" w:eastAsia="黑体" w:cs="黑体"/>
              </w:rPr>
            </w:pPr>
            <w:r>
              <w:rPr>
                <w:rFonts w:hint="eastAsia" w:hAnsi="黑体" w:eastAsia="黑体" w:cs="黑体"/>
              </w:rPr>
              <w:t>先进性水平</w:t>
            </w:r>
          </w:p>
        </w:tc>
        <w:tc>
          <w:tcPr>
            <w:tcW w:w="846" w:type="dxa"/>
            <w:vAlign w:val="center"/>
          </w:tcPr>
          <w:p>
            <w:pPr>
              <w:rPr>
                <w:rFonts w:hAnsi="黑体" w:eastAsia="黑体" w:cs="黑体"/>
              </w:rPr>
            </w:pPr>
            <w:r>
              <w:rPr>
                <w:rFonts w:hint="eastAsia" w:hAnsi="黑体" w:eastAsia="黑体" w:cs="黑体"/>
              </w:rPr>
              <w:t>院系现有存量</w:t>
            </w:r>
          </w:p>
        </w:tc>
        <w:tc>
          <w:tcPr>
            <w:tcW w:w="729" w:type="dxa"/>
            <w:vAlign w:val="center"/>
          </w:tcPr>
          <w:p>
            <w:pPr>
              <w:jc w:val="center"/>
              <w:rPr>
                <w:rFonts w:eastAsia="黑体"/>
              </w:rPr>
            </w:pPr>
            <w:r>
              <w:rPr>
                <w:rFonts w:hint="eastAsia" w:hAnsi="黑体" w:eastAsia="黑体" w:cs="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7" w:type="dxa"/>
            <w:vAlign w:val="center"/>
          </w:tcPr>
          <w:p>
            <w:pPr>
              <w:jc w:val="center"/>
              <w:rPr>
                <w:rFonts w:ascii="仿宋_GB2312" w:eastAsia="仿宋_GB2312"/>
              </w:rPr>
            </w:pPr>
            <w:r>
              <w:rPr>
                <w:rFonts w:ascii="仿宋_GB2312" w:eastAsia="仿宋_GB2312" w:cs="仿宋_GB2312"/>
              </w:rPr>
              <w:t>1</w:t>
            </w:r>
          </w:p>
        </w:tc>
        <w:tc>
          <w:tcPr>
            <w:tcW w:w="992" w:type="dxa"/>
            <w:vMerge w:val="restart"/>
            <w:vAlign w:val="center"/>
          </w:tcPr>
          <w:p>
            <w:pPr>
              <w:jc w:val="center"/>
              <w:rPr>
                <w:rFonts w:ascii="仿宋_GB2312" w:eastAsia="仿宋_GB2312" w:cs="仿宋_GB2312"/>
              </w:rPr>
            </w:pPr>
            <w:r>
              <w:rPr>
                <w:rFonts w:hint="eastAsia" w:ascii="仿宋_GB2312" w:eastAsia="仿宋_GB2312" w:cs="仿宋_GB2312"/>
              </w:rPr>
              <w:t>×××实验</w:t>
            </w:r>
          </w:p>
        </w:tc>
        <w:tc>
          <w:tcPr>
            <w:tcW w:w="1421" w:type="dxa"/>
            <w:vAlign w:val="center"/>
          </w:tcPr>
          <w:p>
            <w:pPr>
              <w:jc w:val="center"/>
              <w:rPr>
                <w:rFonts w:ascii="仿宋_GB2312" w:eastAsia="仿宋_GB2312"/>
              </w:rPr>
            </w:pPr>
            <w:r>
              <w:rPr>
                <w:rFonts w:hint="eastAsia" w:ascii="仿宋_GB2312" w:eastAsia="仿宋_GB2312" w:cs="仿宋_GB2312"/>
              </w:rPr>
              <w:t>×××设备</w:t>
            </w:r>
          </w:p>
        </w:tc>
        <w:tc>
          <w:tcPr>
            <w:tcW w:w="1563" w:type="dxa"/>
            <w:vAlign w:val="center"/>
          </w:tcPr>
          <w:p>
            <w:pPr>
              <w:jc w:val="center"/>
              <w:rPr>
                <w:rFonts w:ascii="仿宋_GB2312" w:eastAsia="仿宋_GB2312"/>
              </w:rPr>
            </w:pPr>
          </w:p>
        </w:tc>
        <w:tc>
          <w:tcPr>
            <w:tcW w:w="999" w:type="dxa"/>
            <w:vAlign w:val="center"/>
          </w:tcPr>
          <w:p>
            <w:pPr>
              <w:jc w:val="center"/>
              <w:rPr>
                <w:rFonts w:ascii="仿宋_GB2312" w:eastAsia="仿宋_GB2312"/>
              </w:rPr>
            </w:pPr>
          </w:p>
        </w:tc>
        <w:tc>
          <w:tcPr>
            <w:tcW w:w="1191" w:type="dxa"/>
            <w:vAlign w:val="center"/>
          </w:tcPr>
          <w:p>
            <w:pPr>
              <w:jc w:val="center"/>
              <w:rPr>
                <w:rFonts w:ascii="仿宋_GB2312" w:eastAsia="仿宋_GB2312"/>
              </w:rPr>
            </w:pPr>
          </w:p>
        </w:tc>
        <w:tc>
          <w:tcPr>
            <w:tcW w:w="646"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364" w:type="dxa"/>
            <w:vAlign w:val="center"/>
          </w:tcPr>
          <w:p>
            <w:pPr>
              <w:jc w:val="center"/>
              <w:rPr>
                <w:rFonts w:ascii="仿宋_GB2312" w:eastAsia="仿宋_GB2312"/>
              </w:rPr>
            </w:pPr>
          </w:p>
        </w:tc>
        <w:tc>
          <w:tcPr>
            <w:tcW w:w="1068" w:type="dxa"/>
            <w:vAlign w:val="center"/>
          </w:tcPr>
          <w:p>
            <w:pPr>
              <w:jc w:val="center"/>
              <w:rPr>
                <w:rFonts w:ascii="仿宋_GB2312" w:eastAsia="仿宋_GB2312"/>
              </w:rPr>
            </w:pPr>
          </w:p>
        </w:tc>
        <w:tc>
          <w:tcPr>
            <w:tcW w:w="1364" w:type="dxa"/>
            <w:vAlign w:val="center"/>
          </w:tcPr>
          <w:p>
            <w:pPr>
              <w:jc w:val="center"/>
              <w:rPr>
                <w:rFonts w:ascii="仿宋_GB2312" w:eastAsia="仿宋_GB2312"/>
              </w:rPr>
            </w:pPr>
          </w:p>
        </w:tc>
        <w:tc>
          <w:tcPr>
            <w:tcW w:w="981" w:type="dxa"/>
          </w:tcPr>
          <w:p>
            <w:pPr>
              <w:jc w:val="center"/>
              <w:rPr>
                <w:rFonts w:ascii="仿宋_GB2312" w:eastAsia="仿宋_GB2312"/>
              </w:rPr>
            </w:pPr>
          </w:p>
        </w:tc>
        <w:tc>
          <w:tcPr>
            <w:tcW w:w="846" w:type="dxa"/>
          </w:tcPr>
          <w:p>
            <w:pPr>
              <w:jc w:val="center"/>
              <w:rPr>
                <w:rFonts w:ascii="仿宋_GB2312" w:eastAsia="仿宋_GB2312"/>
              </w:rPr>
            </w:pPr>
          </w:p>
        </w:tc>
        <w:tc>
          <w:tcPr>
            <w:tcW w:w="729" w:type="dxa"/>
            <w:vAlign w:val="center"/>
          </w:tcPr>
          <w:p>
            <w:pPr>
              <w:jc w:val="center"/>
              <w:rPr>
                <w:rFonts w:ascii="仿宋_GB2312" w:eastAsia="仿宋_GB2312"/>
              </w:rPr>
            </w:pPr>
            <w:r>
              <w:rPr>
                <w:rFonts w:hint="eastAsia" w:ascii="仿宋_GB2312" w:eastAsia="仿宋_GB2312" w:cs="仿宋_GB2312"/>
              </w:rPr>
              <w:t>自制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7" w:type="dxa"/>
            <w:vAlign w:val="center"/>
          </w:tcPr>
          <w:p>
            <w:pPr>
              <w:jc w:val="center"/>
              <w:rPr>
                <w:rFonts w:ascii="仿宋_GB2312" w:eastAsia="仿宋_GB2312" w:cs="仿宋_GB2312"/>
              </w:rPr>
            </w:pPr>
            <w:r>
              <w:rPr>
                <w:rFonts w:ascii="仿宋_GB2312" w:eastAsia="仿宋_GB2312" w:cs="仿宋_GB2312"/>
              </w:rPr>
              <w:t>1-1</w:t>
            </w:r>
          </w:p>
        </w:tc>
        <w:tc>
          <w:tcPr>
            <w:tcW w:w="992" w:type="dxa"/>
            <w:vMerge w:val="continue"/>
            <w:vAlign w:val="center"/>
          </w:tcPr>
          <w:p>
            <w:pPr>
              <w:jc w:val="center"/>
              <w:rPr>
                <w:rFonts w:ascii="仿宋_GB2312" w:eastAsia="仿宋_GB2312" w:cs="仿宋_GB2312"/>
              </w:rPr>
            </w:pPr>
          </w:p>
        </w:tc>
        <w:tc>
          <w:tcPr>
            <w:tcW w:w="1421" w:type="dxa"/>
            <w:vAlign w:val="center"/>
          </w:tcPr>
          <w:p>
            <w:pPr>
              <w:jc w:val="center"/>
              <w:rPr>
                <w:rFonts w:ascii="仿宋_GB2312" w:eastAsia="仿宋_GB2312"/>
              </w:rPr>
            </w:pPr>
            <w:r>
              <w:rPr>
                <w:rFonts w:hint="eastAsia" w:ascii="仿宋_GB2312" w:eastAsia="仿宋_GB2312" w:cs="仿宋_GB2312"/>
              </w:rPr>
              <w:t>×××设备</w:t>
            </w:r>
          </w:p>
        </w:tc>
        <w:tc>
          <w:tcPr>
            <w:tcW w:w="1563" w:type="dxa"/>
            <w:vAlign w:val="center"/>
          </w:tcPr>
          <w:p>
            <w:pPr>
              <w:jc w:val="center"/>
              <w:rPr>
                <w:rFonts w:ascii="仿宋_GB2312" w:eastAsia="仿宋_GB2312"/>
              </w:rPr>
            </w:pPr>
          </w:p>
        </w:tc>
        <w:tc>
          <w:tcPr>
            <w:tcW w:w="999" w:type="dxa"/>
            <w:vAlign w:val="center"/>
          </w:tcPr>
          <w:p>
            <w:pPr>
              <w:jc w:val="center"/>
              <w:rPr>
                <w:rFonts w:ascii="仿宋_GB2312" w:eastAsia="仿宋_GB2312"/>
              </w:rPr>
            </w:pPr>
          </w:p>
        </w:tc>
        <w:tc>
          <w:tcPr>
            <w:tcW w:w="1191" w:type="dxa"/>
            <w:vAlign w:val="center"/>
          </w:tcPr>
          <w:p>
            <w:pPr>
              <w:jc w:val="center"/>
              <w:rPr>
                <w:rFonts w:ascii="仿宋_GB2312" w:eastAsia="仿宋_GB2312"/>
              </w:rPr>
            </w:pPr>
          </w:p>
        </w:tc>
        <w:tc>
          <w:tcPr>
            <w:tcW w:w="646"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364" w:type="dxa"/>
            <w:vAlign w:val="center"/>
          </w:tcPr>
          <w:p>
            <w:pPr>
              <w:jc w:val="center"/>
              <w:rPr>
                <w:rFonts w:ascii="仿宋_GB2312" w:eastAsia="仿宋_GB2312"/>
              </w:rPr>
            </w:pPr>
          </w:p>
        </w:tc>
        <w:tc>
          <w:tcPr>
            <w:tcW w:w="1068" w:type="dxa"/>
            <w:vAlign w:val="center"/>
          </w:tcPr>
          <w:p>
            <w:pPr>
              <w:jc w:val="center"/>
              <w:rPr>
                <w:rFonts w:ascii="仿宋_GB2312" w:eastAsia="仿宋_GB2312"/>
              </w:rPr>
            </w:pPr>
          </w:p>
        </w:tc>
        <w:tc>
          <w:tcPr>
            <w:tcW w:w="1364" w:type="dxa"/>
            <w:vAlign w:val="center"/>
          </w:tcPr>
          <w:p>
            <w:pPr>
              <w:jc w:val="center"/>
              <w:rPr>
                <w:rFonts w:ascii="仿宋_GB2312" w:eastAsia="仿宋_GB2312"/>
              </w:rPr>
            </w:pPr>
          </w:p>
        </w:tc>
        <w:tc>
          <w:tcPr>
            <w:tcW w:w="981" w:type="dxa"/>
          </w:tcPr>
          <w:p>
            <w:pPr>
              <w:jc w:val="center"/>
              <w:rPr>
                <w:rFonts w:ascii="仿宋_GB2312" w:eastAsia="仿宋_GB2312"/>
              </w:rPr>
            </w:pPr>
          </w:p>
        </w:tc>
        <w:tc>
          <w:tcPr>
            <w:tcW w:w="846" w:type="dxa"/>
          </w:tcPr>
          <w:p>
            <w:pPr>
              <w:jc w:val="center"/>
              <w:rPr>
                <w:rFonts w:ascii="仿宋_GB2312" w:eastAsia="仿宋_GB2312" w:cs="仿宋_GB2312"/>
              </w:rPr>
            </w:pPr>
          </w:p>
        </w:tc>
        <w:tc>
          <w:tcPr>
            <w:tcW w:w="729" w:type="dxa"/>
            <w:vAlign w:val="center"/>
          </w:tcPr>
          <w:p>
            <w:pPr>
              <w:jc w:val="center"/>
              <w:rPr>
                <w:rFonts w:ascii="仿宋_GB2312" w:eastAsia="仿宋_GB2312"/>
              </w:rPr>
            </w:pPr>
            <w:r>
              <w:rPr>
                <w:rFonts w:hint="eastAsia" w:ascii="仿宋_GB2312" w:eastAsia="仿宋_GB2312" w:cs="仿宋_GB2312"/>
              </w:rPr>
              <w:t>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7" w:type="dxa"/>
            <w:vAlign w:val="center"/>
          </w:tcPr>
          <w:p>
            <w:pPr>
              <w:jc w:val="center"/>
              <w:rPr>
                <w:rFonts w:ascii="仿宋_GB2312" w:eastAsia="仿宋_GB2312" w:cs="仿宋_GB2312"/>
              </w:rPr>
            </w:pPr>
            <w:r>
              <w:rPr>
                <w:rFonts w:ascii="仿宋_GB2312" w:eastAsia="仿宋_GB2312" w:cs="仿宋_GB2312"/>
              </w:rPr>
              <w:t>1-2</w:t>
            </w:r>
          </w:p>
        </w:tc>
        <w:tc>
          <w:tcPr>
            <w:tcW w:w="992" w:type="dxa"/>
            <w:vMerge w:val="continue"/>
            <w:vAlign w:val="center"/>
          </w:tcPr>
          <w:p>
            <w:pPr>
              <w:jc w:val="center"/>
              <w:rPr>
                <w:rFonts w:ascii="仿宋_GB2312" w:eastAsia="仿宋_GB2312" w:cs="仿宋_GB2312"/>
              </w:rPr>
            </w:pPr>
          </w:p>
        </w:tc>
        <w:tc>
          <w:tcPr>
            <w:tcW w:w="1421" w:type="dxa"/>
            <w:vAlign w:val="center"/>
          </w:tcPr>
          <w:p>
            <w:pPr>
              <w:jc w:val="center"/>
              <w:rPr>
                <w:rFonts w:ascii="仿宋_GB2312" w:eastAsia="仿宋_GB2312"/>
              </w:rPr>
            </w:pPr>
            <w:r>
              <w:rPr>
                <w:rFonts w:hint="eastAsia" w:ascii="仿宋_GB2312" w:eastAsia="仿宋_GB2312" w:cs="仿宋_GB2312"/>
              </w:rPr>
              <w:t>×××设备</w:t>
            </w:r>
          </w:p>
        </w:tc>
        <w:tc>
          <w:tcPr>
            <w:tcW w:w="1563" w:type="dxa"/>
            <w:vAlign w:val="center"/>
          </w:tcPr>
          <w:p>
            <w:pPr>
              <w:jc w:val="center"/>
              <w:rPr>
                <w:rFonts w:ascii="仿宋_GB2312" w:eastAsia="仿宋_GB2312"/>
              </w:rPr>
            </w:pPr>
          </w:p>
        </w:tc>
        <w:tc>
          <w:tcPr>
            <w:tcW w:w="999" w:type="dxa"/>
            <w:vAlign w:val="center"/>
          </w:tcPr>
          <w:p>
            <w:pPr>
              <w:jc w:val="center"/>
              <w:rPr>
                <w:rFonts w:ascii="仿宋_GB2312" w:eastAsia="仿宋_GB2312"/>
              </w:rPr>
            </w:pPr>
          </w:p>
        </w:tc>
        <w:tc>
          <w:tcPr>
            <w:tcW w:w="1191" w:type="dxa"/>
            <w:vAlign w:val="center"/>
          </w:tcPr>
          <w:p>
            <w:pPr>
              <w:jc w:val="center"/>
              <w:rPr>
                <w:rFonts w:ascii="仿宋_GB2312" w:eastAsia="仿宋_GB2312"/>
              </w:rPr>
            </w:pPr>
          </w:p>
        </w:tc>
        <w:tc>
          <w:tcPr>
            <w:tcW w:w="646"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364" w:type="dxa"/>
            <w:vAlign w:val="center"/>
          </w:tcPr>
          <w:p>
            <w:pPr>
              <w:jc w:val="center"/>
              <w:rPr>
                <w:rFonts w:ascii="仿宋_GB2312" w:eastAsia="仿宋_GB2312"/>
              </w:rPr>
            </w:pPr>
          </w:p>
        </w:tc>
        <w:tc>
          <w:tcPr>
            <w:tcW w:w="1068" w:type="dxa"/>
            <w:vAlign w:val="center"/>
          </w:tcPr>
          <w:p>
            <w:pPr>
              <w:jc w:val="center"/>
              <w:rPr>
                <w:rFonts w:ascii="仿宋_GB2312" w:eastAsia="仿宋_GB2312"/>
              </w:rPr>
            </w:pPr>
          </w:p>
        </w:tc>
        <w:tc>
          <w:tcPr>
            <w:tcW w:w="1364" w:type="dxa"/>
            <w:vAlign w:val="center"/>
          </w:tcPr>
          <w:p>
            <w:pPr>
              <w:jc w:val="center"/>
              <w:rPr>
                <w:rFonts w:ascii="仿宋_GB2312" w:eastAsia="仿宋_GB2312"/>
              </w:rPr>
            </w:pPr>
          </w:p>
        </w:tc>
        <w:tc>
          <w:tcPr>
            <w:tcW w:w="981" w:type="dxa"/>
          </w:tcPr>
          <w:p>
            <w:pPr>
              <w:jc w:val="center"/>
              <w:rPr>
                <w:rFonts w:ascii="仿宋_GB2312" w:eastAsia="仿宋_GB2312"/>
              </w:rPr>
            </w:pPr>
          </w:p>
        </w:tc>
        <w:tc>
          <w:tcPr>
            <w:tcW w:w="846" w:type="dxa"/>
          </w:tcPr>
          <w:p>
            <w:pPr>
              <w:jc w:val="center"/>
              <w:rPr>
                <w:rFonts w:ascii="仿宋_GB2312" w:eastAsia="仿宋_GB2312" w:cs="仿宋_GB2312"/>
              </w:rPr>
            </w:pPr>
          </w:p>
        </w:tc>
        <w:tc>
          <w:tcPr>
            <w:tcW w:w="729"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7" w:type="dxa"/>
            <w:vAlign w:val="center"/>
          </w:tcPr>
          <w:p>
            <w:pPr>
              <w:jc w:val="center"/>
              <w:rPr>
                <w:rFonts w:ascii="仿宋_GB2312" w:eastAsia="仿宋_GB2312"/>
              </w:rPr>
            </w:pPr>
            <w:r>
              <w:rPr>
                <w:rFonts w:hint="eastAsia" w:ascii="仿宋_GB2312" w:eastAsia="仿宋_GB2312" w:cs="仿宋_GB2312"/>
              </w:rPr>
              <w:t>……</w:t>
            </w:r>
          </w:p>
        </w:tc>
        <w:tc>
          <w:tcPr>
            <w:tcW w:w="992" w:type="dxa"/>
            <w:vMerge w:val="continue"/>
            <w:vAlign w:val="center"/>
          </w:tcPr>
          <w:p>
            <w:pPr>
              <w:jc w:val="center"/>
              <w:rPr>
                <w:rFonts w:ascii="仿宋_GB2312" w:eastAsia="仿宋_GB2312" w:cs="仿宋_GB2312"/>
              </w:rPr>
            </w:pPr>
          </w:p>
        </w:tc>
        <w:tc>
          <w:tcPr>
            <w:tcW w:w="1421" w:type="dxa"/>
            <w:vAlign w:val="center"/>
          </w:tcPr>
          <w:p>
            <w:pPr>
              <w:jc w:val="center"/>
              <w:rPr>
                <w:rFonts w:ascii="仿宋_GB2312" w:eastAsia="仿宋_GB2312"/>
              </w:rPr>
            </w:pPr>
            <w:r>
              <w:rPr>
                <w:rFonts w:hint="eastAsia" w:ascii="仿宋_GB2312" w:eastAsia="仿宋_GB2312" w:cs="仿宋_GB2312"/>
              </w:rPr>
              <w:t>……</w:t>
            </w:r>
          </w:p>
        </w:tc>
        <w:tc>
          <w:tcPr>
            <w:tcW w:w="1563" w:type="dxa"/>
            <w:vAlign w:val="center"/>
          </w:tcPr>
          <w:p>
            <w:pPr>
              <w:jc w:val="center"/>
              <w:rPr>
                <w:rFonts w:ascii="仿宋_GB2312" w:eastAsia="仿宋_GB2312"/>
              </w:rPr>
            </w:pPr>
          </w:p>
        </w:tc>
        <w:tc>
          <w:tcPr>
            <w:tcW w:w="999" w:type="dxa"/>
            <w:vAlign w:val="center"/>
          </w:tcPr>
          <w:p>
            <w:pPr>
              <w:jc w:val="center"/>
              <w:rPr>
                <w:rFonts w:ascii="仿宋_GB2312" w:eastAsia="仿宋_GB2312"/>
              </w:rPr>
            </w:pPr>
          </w:p>
        </w:tc>
        <w:tc>
          <w:tcPr>
            <w:tcW w:w="1191" w:type="dxa"/>
            <w:vAlign w:val="center"/>
          </w:tcPr>
          <w:p>
            <w:pPr>
              <w:jc w:val="center"/>
              <w:rPr>
                <w:rFonts w:ascii="仿宋_GB2312" w:eastAsia="仿宋_GB2312"/>
              </w:rPr>
            </w:pPr>
          </w:p>
        </w:tc>
        <w:tc>
          <w:tcPr>
            <w:tcW w:w="646"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364" w:type="dxa"/>
            <w:vAlign w:val="center"/>
          </w:tcPr>
          <w:p>
            <w:pPr>
              <w:jc w:val="center"/>
              <w:rPr>
                <w:rFonts w:ascii="仿宋_GB2312" w:eastAsia="仿宋_GB2312"/>
              </w:rPr>
            </w:pPr>
          </w:p>
        </w:tc>
        <w:tc>
          <w:tcPr>
            <w:tcW w:w="1068" w:type="dxa"/>
            <w:vAlign w:val="center"/>
          </w:tcPr>
          <w:p>
            <w:pPr>
              <w:jc w:val="center"/>
              <w:rPr>
                <w:rFonts w:ascii="仿宋_GB2312" w:eastAsia="仿宋_GB2312"/>
              </w:rPr>
            </w:pPr>
          </w:p>
        </w:tc>
        <w:tc>
          <w:tcPr>
            <w:tcW w:w="1364" w:type="dxa"/>
            <w:vAlign w:val="center"/>
          </w:tcPr>
          <w:p>
            <w:pPr>
              <w:jc w:val="center"/>
              <w:rPr>
                <w:rFonts w:ascii="仿宋_GB2312" w:eastAsia="仿宋_GB2312"/>
              </w:rPr>
            </w:pPr>
          </w:p>
        </w:tc>
        <w:tc>
          <w:tcPr>
            <w:tcW w:w="981" w:type="dxa"/>
          </w:tcPr>
          <w:p>
            <w:pPr>
              <w:jc w:val="center"/>
              <w:rPr>
                <w:rFonts w:ascii="仿宋_GB2312" w:eastAsia="仿宋_GB2312"/>
              </w:rPr>
            </w:pPr>
          </w:p>
        </w:tc>
        <w:tc>
          <w:tcPr>
            <w:tcW w:w="846" w:type="dxa"/>
          </w:tcPr>
          <w:p>
            <w:pPr>
              <w:jc w:val="center"/>
              <w:rPr>
                <w:rFonts w:ascii="仿宋_GB2312" w:eastAsia="仿宋_GB2312"/>
              </w:rPr>
            </w:pPr>
          </w:p>
        </w:tc>
        <w:tc>
          <w:tcPr>
            <w:tcW w:w="729"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7" w:type="dxa"/>
            <w:vAlign w:val="center"/>
          </w:tcPr>
          <w:p>
            <w:pPr>
              <w:jc w:val="center"/>
              <w:rPr>
                <w:rFonts w:ascii="仿宋_GB2312" w:eastAsia="仿宋_GB2312"/>
              </w:rPr>
            </w:pPr>
            <w:r>
              <w:rPr>
                <w:rFonts w:ascii="仿宋_GB2312" w:eastAsia="仿宋_GB2312" w:cs="仿宋_GB2312"/>
              </w:rPr>
              <w:t>2</w:t>
            </w:r>
          </w:p>
        </w:tc>
        <w:tc>
          <w:tcPr>
            <w:tcW w:w="992" w:type="dxa"/>
            <w:vMerge w:val="restart"/>
            <w:vAlign w:val="center"/>
          </w:tcPr>
          <w:p>
            <w:pPr>
              <w:jc w:val="center"/>
              <w:rPr>
                <w:rFonts w:ascii="仿宋_GB2312" w:eastAsia="仿宋_GB2312" w:cs="仿宋_GB2312"/>
              </w:rPr>
            </w:pPr>
            <w:r>
              <w:rPr>
                <w:rFonts w:hint="eastAsia" w:ascii="仿宋_GB2312" w:eastAsia="仿宋_GB2312" w:cs="仿宋_GB2312"/>
              </w:rPr>
              <w:t>×××实验</w:t>
            </w:r>
          </w:p>
        </w:tc>
        <w:tc>
          <w:tcPr>
            <w:tcW w:w="1421" w:type="dxa"/>
            <w:vAlign w:val="center"/>
          </w:tcPr>
          <w:p>
            <w:pPr>
              <w:jc w:val="center"/>
              <w:rPr>
                <w:rFonts w:ascii="仿宋_GB2312" w:eastAsia="仿宋_GB2312"/>
              </w:rPr>
            </w:pPr>
            <w:r>
              <w:rPr>
                <w:rFonts w:hint="eastAsia" w:ascii="仿宋_GB2312" w:eastAsia="仿宋_GB2312" w:cs="仿宋_GB2312"/>
              </w:rPr>
              <w:t>×××设备</w:t>
            </w:r>
          </w:p>
        </w:tc>
        <w:tc>
          <w:tcPr>
            <w:tcW w:w="1563" w:type="dxa"/>
            <w:vAlign w:val="center"/>
          </w:tcPr>
          <w:p>
            <w:pPr>
              <w:jc w:val="center"/>
              <w:rPr>
                <w:rFonts w:ascii="仿宋_GB2312" w:eastAsia="仿宋_GB2312"/>
              </w:rPr>
            </w:pPr>
          </w:p>
        </w:tc>
        <w:tc>
          <w:tcPr>
            <w:tcW w:w="999" w:type="dxa"/>
            <w:vAlign w:val="center"/>
          </w:tcPr>
          <w:p>
            <w:pPr>
              <w:jc w:val="center"/>
              <w:rPr>
                <w:rFonts w:ascii="仿宋_GB2312" w:eastAsia="仿宋_GB2312"/>
              </w:rPr>
            </w:pPr>
          </w:p>
        </w:tc>
        <w:tc>
          <w:tcPr>
            <w:tcW w:w="1191" w:type="dxa"/>
            <w:vAlign w:val="center"/>
          </w:tcPr>
          <w:p>
            <w:pPr>
              <w:jc w:val="center"/>
              <w:rPr>
                <w:rFonts w:ascii="仿宋_GB2312" w:eastAsia="仿宋_GB2312"/>
              </w:rPr>
            </w:pPr>
          </w:p>
        </w:tc>
        <w:tc>
          <w:tcPr>
            <w:tcW w:w="646"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364" w:type="dxa"/>
            <w:vAlign w:val="center"/>
          </w:tcPr>
          <w:p>
            <w:pPr>
              <w:jc w:val="center"/>
              <w:rPr>
                <w:rFonts w:ascii="仿宋_GB2312" w:eastAsia="仿宋_GB2312"/>
              </w:rPr>
            </w:pPr>
          </w:p>
        </w:tc>
        <w:tc>
          <w:tcPr>
            <w:tcW w:w="1068" w:type="dxa"/>
            <w:vAlign w:val="center"/>
          </w:tcPr>
          <w:p>
            <w:pPr>
              <w:jc w:val="center"/>
              <w:rPr>
                <w:rFonts w:ascii="仿宋_GB2312" w:eastAsia="仿宋_GB2312"/>
              </w:rPr>
            </w:pPr>
          </w:p>
        </w:tc>
        <w:tc>
          <w:tcPr>
            <w:tcW w:w="1364" w:type="dxa"/>
            <w:vAlign w:val="center"/>
          </w:tcPr>
          <w:p>
            <w:pPr>
              <w:jc w:val="center"/>
              <w:rPr>
                <w:rFonts w:ascii="仿宋_GB2312" w:eastAsia="仿宋_GB2312"/>
              </w:rPr>
            </w:pPr>
          </w:p>
        </w:tc>
        <w:tc>
          <w:tcPr>
            <w:tcW w:w="981" w:type="dxa"/>
          </w:tcPr>
          <w:p>
            <w:pPr>
              <w:jc w:val="center"/>
              <w:rPr>
                <w:rFonts w:ascii="仿宋_GB2312" w:eastAsia="仿宋_GB2312"/>
              </w:rPr>
            </w:pPr>
          </w:p>
        </w:tc>
        <w:tc>
          <w:tcPr>
            <w:tcW w:w="846" w:type="dxa"/>
          </w:tcPr>
          <w:p>
            <w:pPr>
              <w:jc w:val="center"/>
              <w:rPr>
                <w:rFonts w:ascii="仿宋_GB2312" w:eastAsia="仿宋_GB2312"/>
              </w:rPr>
            </w:pPr>
          </w:p>
        </w:tc>
        <w:tc>
          <w:tcPr>
            <w:tcW w:w="729"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7" w:type="dxa"/>
            <w:vAlign w:val="center"/>
          </w:tcPr>
          <w:p>
            <w:pPr>
              <w:jc w:val="center"/>
              <w:rPr>
                <w:rFonts w:ascii="仿宋_GB2312" w:eastAsia="仿宋_GB2312" w:cs="仿宋_GB2312"/>
              </w:rPr>
            </w:pPr>
            <w:r>
              <w:rPr>
                <w:rFonts w:ascii="仿宋_GB2312" w:eastAsia="仿宋_GB2312" w:cs="仿宋_GB2312"/>
              </w:rPr>
              <w:t>2-1</w:t>
            </w:r>
          </w:p>
        </w:tc>
        <w:tc>
          <w:tcPr>
            <w:tcW w:w="992" w:type="dxa"/>
            <w:vMerge w:val="continue"/>
          </w:tcPr>
          <w:p>
            <w:pPr>
              <w:jc w:val="center"/>
              <w:rPr>
                <w:rFonts w:ascii="仿宋_GB2312" w:eastAsia="仿宋_GB2312" w:cs="仿宋_GB2312"/>
              </w:rPr>
            </w:pPr>
          </w:p>
        </w:tc>
        <w:tc>
          <w:tcPr>
            <w:tcW w:w="1421" w:type="dxa"/>
            <w:vAlign w:val="center"/>
          </w:tcPr>
          <w:p>
            <w:pPr>
              <w:jc w:val="center"/>
              <w:rPr>
                <w:rFonts w:ascii="仿宋_GB2312" w:eastAsia="仿宋_GB2312"/>
              </w:rPr>
            </w:pPr>
            <w:r>
              <w:rPr>
                <w:rFonts w:hint="eastAsia" w:ascii="仿宋_GB2312" w:eastAsia="仿宋_GB2312" w:cs="仿宋_GB2312"/>
              </w:rPr>
              <w:t>×××设备</w:t>
            </w:r>
          </w:p>
        </w:tc>
        <w:tc>
          <w:tcPr>
            <w:tcW w:w="1563" w:type="dxa"/>
            <w:vAlign w:val="center"/>
          </w:tcPr>
          <w:p>
            <w:pPr>
              <w:jc w:val="center"/>
              <w:rPr>
                <w:rFonts w:ascii="仿宋_GB2312" w:eastAsia="仿宋_GB2312"/>
              </w:rPr>
            </w:pPr>
          </w:p>
        </w:tc>
        <w:tc>
          <w:tcPr>
            <w:tcW w:w="999" w:type="dxa"/>
            <w:vAlign w:val="center"/>
          </w:tcPr>
          <w:p>
            <w:pPr>
              <w:jc w:val="center"/>
              <w:rPr>
                <w:rFonts w:ascii="仿宋_GB2312" w:eastAsia="仿宋_GB2312"/>
              </w:rPr>
            </w:pPr>
          </w:p>
        </w:tc>
        <w:tc>
          <w:tcPr>
            <w:tcW w:w="1191" w:type="dxa"/>
            <w:vAlign w:val="center"/>
          </w:tcPr>
          <w:p>
            <w:pPr>
              <w:jc w:val="center"/>
              <w:rPr>
                <w:rFonts w:ascii="仿宋_GB2312" w:eastAsia="仿宋_GB2312"/>
              </w:rPr>
            </w:pPr>
          </w:p>
        </w:tc>
        <w:tc>
          <w:tcPr>
            <w:tcW w:w="646"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364" w:type="dxa"/>
            <w:vAlign w:val="center"/>
          </w:tcPr>
          <w:p>
            <w:pPr>
              <w:jc w:val="center"/>
              <w:rPr>
                <w:rFonts w:ascii="仿宋_GB2312" w:eastAsia="仿宋_GB2312"/>
              </w:rPr>
            </w:pPr>
          </w:p>
        </w:tc>
        <w:tc>
          <w:tcPr>
            <w:tcW w:w="1068" w:type="dxa"/>
            <w:vAlign w:val="center"/>
          </w:tcPr>
          <w:p>
            <w:pPr>
              <w:jc w:val="center"/>
              <w:rPr>
                <w:rFonts w:ascii="仿宋_GB2312" w:eastAsia="仿宋_GB2312"/>
              </w:rPr>
            </w:pPr>
          </w:p>
        </w:tc>
        <w:tc>
          <w:tcPr>
            <w:tcW w:w="1364" w:type="dxa"/>
            <w:vAlign w:val="center"/>
          </w:tcPr>
          <w:p>
            <w:pPr>
              <w:jc w:val="center"/>
              <w:rPr>
                <w:rFonts w:ascii="仿宋_GB2312" w:eastAsia="仿宋_GB2312"/>
              </w:rPr>
            </w:pPr>
          </w:p>
        </w:tc>
        <w:tc>
          <w:tcPr>
            <w:tcW w:w="981" w:type="dxa"/>
          </w:tcPr>
          <w:p>
            <w:pPr>
              <w:jc w:val="center"/>
              <w:rPr>
                <w:rFonts w:ascii="仿宋_GB2312" w:eastAsia="仿宋_GB2312"/>
              </w:rPr>
            </w:pPr>
          </w:p>
        </w:tc>
        <w:tc>
          <w:tcPr>
            <w:tcW w:w="846" w:type="dxa"/>
          </w:tcPr>
          <w:p>
            <w:pPr>
              <w:jc w:val="center"/>
              <w:rPr>
                <w:rFonts w:ascii="仿宋_GB2312" w:eastAsia="仿宋_GB2312"/>
              </w:rPr>
            </w:pPr>
          </w:p>
        </w:tc>
        <w:tc>
          <w:tcPr>
            <w:tcW w:w="729"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7" w:type="dxa"/>
            <w:vAlign w:val="center"/>
          </w:tcPr>
          <w:p>
            <w:pPr>
              <w:jc w:val="center"/>
              <w:rPr>
                <w:rFonts w:ascii="仿宋_GB2312" w:eastAsia="仿宋_GB2312" w:cs="仿宋_GB2312"/>
              </w:rPr>
            </w:pPr>
            <w:r>
              <w:rPr>
                <w:rFonts w:ascii="仿宋_GB2312" w:eastAsia="仿宋_GB2312" w:cs="仿宋_GB2312"/>
              </w:rPr>
              <w:t>2-2</w:t>
            </w:r>
          </w:p>
        </w:tc>
        <w:tc>
          <w:tcPr>
            <w:tcW w:w="992" w:type="dxa"/>
            <w:vMerge w:val="continue"/>
          </w:tcPr>
          <w:p>
            <w:pPr>
              <w:jc w:val="center"/>
              <w:rPr>
                <w:rFonts w:ascii="仿宋_GB2312" w:eastAsia="仿宋_GB2312" w:cs="仿宋_GB2312"/>
              </w:rPr>
            </w:pPr>
          </w:p>
        </w:tc>
        <w:tc>
          <w:tcPr>
            <w:tcW w:w="1421" w:type="dxa"/>
            <w:vAlign w:val="center"/>
          </w:tcPr>
          <w:p>
            <w:pPr>
              <w:jc w:val="center"/>
              <w:rPr>
                <w:rFonts w:ascii="仿宋_GB2312" w:eastAsia="仿宋_GB2312"/>
              </w:rPr>
            </w:pPr>
            <w:r>
              <w:rPr>
                <w:rFonts w:hint="eastAsia" w:ascii="仿宋_GB2312" w:eastAsia="仿宋_GB2312" w:cs="仿宋_GB2312"/>
              </w:rPr>
              <w:t>×××设备</w:t>
            </w:r>
          </w:p>
        </w:tc>
        <w:tc>
          <w:tcPr>
            <w:tcW w:w="1563" w:type="dxa"/>
            <w:vAlign w:val="center"/>
          </w:tcPr>
          <w:p>
            <w:pPr>
              <w:jc w:val="center"/>
              <w:rPr>
                <w:rFonts w:ascii="仿宋_GB2312" w:eastAsia="仿宋_GB2312"/>
              </w:rPr>
            </w:pPr>
          </w:p>
        </w:tc>
        <w:tc>
          <w:tcPr>
            <w:tcW w:w="999" w:type="dxa"/>
            <w:vAlign w:val="center"/>
          </w:tcPr>
          <w:p>
            <w:pPr>
              <w:jc w:val="center"/>
              <w:rPr>
                <w:rFonts w:ascii="仿宋_GB2312" w:eastAsia="仿宋_GB2312"/>
              </w:rPr>
            </w:pPr>
          </w:p>
        </w:tc>
        <w:tc>
          <w:tcPr>
            <w:tcW w:w="1191" w:type="dxa"/>
            <w:vAlign w:val="center"/>
          </w:tcPr>
          <w:p>
            <w:pPr>
              <w:jc w:val="center"/>
              <w:rPr>
                <w:rFonts w:ascii="仿宋_GB2312" w:eastAsia="仿宋_GB2312"/>
              </w:rPr>
            </w:pPr>
          </w:p>
        </w:tc>
        <w:tc>
          <w:tcPr>
            <w:tcW w:w="646"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364" w:type="dxa"/>
            <w:vAlign w:val="center"/>
          </w:tcPr>
          <w:p>
            <w:pPr>
              <w:jc w:val="center"/>
              <w:rPr>
                <w:rFonts w:ascii="仿宋_GB2312" w:eastAsia="仿宋_GB2312"/>
              </w:rPr>
            </w:pPr>
          </w:p>
        </w:tc>
        <w:tc>
          <w:tcPr>
            <w:tcW w:w="1068" w:type="dxa"/>
            <w:vAlign w:val="center"/>
          </w:tcPr>
          <w:p>
            <w:pPr>
              <w:jc w:val="center"/>
              <w:rPr>
                <w:rFonts w:ascii="仿宋_GB2312" w:eastAsia="仿宋_GB2312"/>
              </w:rPr>
            </w:pPr>
          </w:p>
        </w:tc>
        <w:tc>
          <w:tcPr>
            <w:tcW w:w="1364" w:type="dxa"/>
            <w:vAlign w:val="center"/>
          </w:tcPr>
          <w:p>
            <w:pPr>
              <w:jc w:val="center"/>
              <w:rPr>
                <w:rFonts w:ascii="仿宋_GB2312" w:eastAsia="仿宋_GB2312"/>
              </w:rPr>
            </w:pPr>
          </w:p>
        </w:tc>
        <w:tc>
          <w:tcPr>
            <w:tcW w:w="981" w:type="dxa"/>
          </w:tcPr>
          <w:p>
            <w:pPr>
              <w:jc w:val="center"/>
              <w:rPr>
                <w:rFonts w:ascii="仿宋_GB2312" w:eastAsia="仿宋_GB2312"/>
              </w:rPr>
            </w:pPr>
          </w:p>
        </w:tc>
        <w:tc>
          <w:tcPr>
            <w:tcW w:w="846" w:type="dxa"/>
          </w:tcPr>
          <w:p>
            <w:pPr>
              <w:jc w:val="center"/>
              <w:rPr>
                <w:rFonts w:ascii="仿宋_GB2312" w:eastAsia="仿宋_GB2312"/>
              </w:rPr>
            </w:pPr>
          </w:p>
        </w:tc>
        <w:tc>
          <w:tcPr>
            <w:tcW w:w="729"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7" w:type="dxa"/>
            <w:vAlign w:val="center"/>
          </w:tcPr>
          <w:p>
            <w:pPr>
              <w:jc w:val="center"/>
              <w:rPr>
                <w:rFonts w:ascii="仿宋_GB2312" w:eastAsia="仿宋_GB2312"/>
              </w:rPr>
            </w:pPr>
            <w:r>
              <w:rPr>
                <w:rFonts w:hint="eastAsia" w:ascii="仿宋_GB2312" w:eastAsia="仿宋_GB2312" w:cs="仿宋_GB2312"/>
              </w:rPr>
              <w:t>……</w:t>
            </w:r>
          </w:p>
        </w:tc>
        <w:tc>
          <w:tcPr>
            <w:tcW w:w="992" w:type="dxa"/>
            <w:vMerge w:val="continue"/>
          </w:tcPr>
          <w:p>
            <w:pPr>
              <w:jc w:val="center"/>
              <w:rPr>
                <w:rFonts w:ascii="仿宋_GB2312" w:eastAsia="仿宋_GB2312" w:cs="仿宋_GB2312"/>
              </w:rPr>
            </w:pPr>
          </w:p>
        </w:tc>
        <w:tc>
          <w:tcPr>
            <w:tcW w:w="1421" w:type="dxa"/>
            <w:vAlign w:val="center"/>
          </w:tcPr>
          <w:p>
            <w:pPr>
              <w:jc w:val="center"/>
              <w:rPr>
                <w:rFonts w:ascii="仿宋_GB2312" w:eastAsia="仿宋_GB2312"/>
              </w:rPr>
            </w:pPr>
            <w:r>
              <w:rPr>
                <w:rFonts w:hint="eastAsia" w:ascii="仿宋_GB2312" w:eastAsia="仿宋_GB2312" w:cs="仿宋_GB2312"/>
              </w:rPr>
              <w:t>……</w:t>
            </w:r>
          </w:p>
        </w:tc>
        <w:tc>
          <w:tcPr>
            <w:tcW w:w="1563" w:type="dxa"/>
            <w:vAlign w:val="center"/>
          </w:tcPr>
          <w:p>
            <w:pPr>
              <w:jc w:val="center"/>
              <w:rPr>
                <w:rFonts w:ascii="仿宋_GB2312" w:eastAsia="仿宋_GB2312"/>
              </w:rPr>
            </w:pPr>
          </w:p>
        </w:tc>
        <w:tc>
          <w:tcPr>
            <w:tcW w:w="999" w:type="dxa"/>
            <w:vAlign w:val="center"/>
          </w:tcPr>
          <w:p>
            <w:pPr>
              <w:jc w:val="center"/>
              <w:rPr>
                <w:rFonts w:ascii="仿宋_GB2312" w:eastAsia="仿宋_GB2312"/>
              </w:rPr>
            </w:pPr>
          </w:p>
        </w:tc>
        <w:tc>
          <w:tcPr>
            <w:tcW w:w="1191" w:type="dxa"/>
            <w:vAlign w:val="center"/>
          </w:tcPr>
          <w:p>
            <w:pPr>
              <w:jc w:val="center"/>
              <w:rPr>
                <w:rFonts w:ascii="仿宋_GB2312" w:eastAsia="仿宋_GB2312"/>
              </w:rPr>
            </w:pPr>
          </w:p>
        </w:tc>
        <w:tc>
          <w:tcPr>
            <w:tcW w:w="646"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364" w:type="dxa"/>
            <w:vAlign w:val="center"/>
          </w:tcPr>
          <w:p>
            <w:pPr>
              <w:jc w:val="center"/>
              <w:rPr>
                <w:rFonts w:ascii="仿宋_GB2312" w:eastAsia="仿宋_GB2312"/>
              </w:rPr>
            </w:pPr>
          </w:p>
        </w:tc>
        <w:tc>
          <w:tcPr>
            <w:tcW w:w="1068" w:type="dxa"/>
            <w:vAlign w:val="center"/>
          </w:tcPr>
          <w:p>
            <w:pPr>
              <w:jc w:val="center"/>
              <w:rPr>
                <w:rFonts w:ascii="仿宋_GB2312" w:eastAsia="仿宋_GB2312"/>
              </w:rPr>
            </w:pPr>
          </w:p>
        </w:tc>
        <w:tc>
          <w:tcPr>
            <w:tcW w:w="1364" w:type="dxa"/>
            <w:vAlign w:val="center"/>
          </w:tcPr>
          <w:p>
            <w:pPr>
              <w:jc w:val="center"/>
              <w:rPr>
                <w:rFonts w:ascii="仿宋_GB2312" w:eastAsia="仿宋_GB2312"/>
              </w:rPr>
            </w:pPr>
          </w:p>
        </w:tc>
        <w:tc>
          <w:tcPr>
            <w:tcW w:w="981" w:type="dxa"/>
          </w:tcPr>
          <w:p>
            <w:pPr>
              <w:jc w:val="center"/>
              <w:rPr>
                <w:rFonts w:ascii="仿宋_GB2312" w:eastAsia="仿宋_GB2312"/>
              </w:rPr>
            </w:pPr>
          </w:p>
        </w:tc>
        <w:tc>
          <w:tcPr>
            <w:tcW w:w="846" w:type="dxa"/>
          </w:tcPr>
          <w:p>
            <w:pPr>
              <w:jc w:val="center"/>
              <w:rPr>
                <w:rFonts w:ascii="仿宋_GB2312" w:eastAsia="仿宋_GB2312"/>
              </w:rPr>
            </w:pPr>
          </w:p>
        </w:tc>
        <w:tc>
          <w:tcPr>
            <w:tcW w:w="729"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7" w:type="dxa"/>
            <w:vAlign w:val="center"/>
          </w:tcPr>
          <w:p>
            <w:pPr>
              <w:jc w:val="center"/>
              <w:rPr>
                <w:rFonts w:ascii="仿宋_GB2312" w:eastAsia="仿宋_GB2312"/>
              </w:rPr>
            </w:pPr>
          </w:p>
        </w:tc>
        <w:tc>
          <w:tcPr>
            <w:tcW w:w="992" w:type="dxa"/>
          </w:tcPr>
          <w:p>
            <w:pPr>
              <w:jc w:val="center"/>
              <w:rPr>
                <w:rFonts w:ascii="仿宋_GB2312" w:eastAsia="仿宋_GB2312"/>
              </w:rPr>
            </w:pPr>
          </w:p>
        </w:tc>
        <w:tc>
          <w:tcPr>
            <w:tcW w:w="1421" w:type="dxa"/>
            <w:vAlign w:val="center"/>
          </w:tcPr>
          <w:p>
            <w:pPr>
              <w:jc w:val="center"/>
              <w:rPr>
                <w:rFonts w:ascii="仿宋_GB2312" w:eastAsia="仿宋_GB2312"/>
              </w:rPr>
            </w:pPr>
          </w:p>
        </w:tc>
        <w:tc>
          <w:tcPr>
            <w:tcW w:w="1563" w:type="dxa"/>
            <w:vAlign w:val="center"/>
          </w:tcPr>
          <w:p>
            <w:pPr>
              <w:jc w:val="center"/>
              <w:rPr>
                <w:rFonts w:ascii="仿宋_GB2312" w:eastAsia="仿宋_GB2312"/>
              </w:rPr>
            </w:pPr>
          </w:p>
        </w:tc>
        <w:tc>
          <w:tcPr>
            <w:tcW w:w="999" w:type="dxa"/>
            <w:vAlign w:val="center"/>
          </w:tcPr>
          <w:p>
            <w:pPr>
              <w:jc w:val="center"/>
              <w:rPr>
                <w:rFonts w:ascii="仿宋_GB2312" w:eastAsia="仿宋_GB2312"/>
              </w:rPr>
            </w:pPr>
          </w:p>
        </w:tc>
        <w:tc>
          <w:tcPr>
            <w:tcW w:w="1191" w:type="dxa"/>
            <w:vAlign w:val="center"/>
          </w:tcPr>
          <w:p>
            <w:pPr>
              <w:jc w:val="center"/>
              <w:rPr>
                <w:rFonts w:ascii="仿宋_GB2312" w:eastAsia="仿宋_GB2312"/>
              </w:rPr>
            </w:pPr>
          </w:p>
        </w:tc>
        <w:tc>
          <w:tcPr>
            <w:tcW w:w="646"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364" w:type="dxa"/>
            <w:vAlign w:val="center"/>
          </w:tcPr>
          <w:p>
            <w:pPr>
              <w:jc w:val="center"/>
              <w:rPr>
                <w:rFonts w:ascii="仿宋_GB2312" w:eastAsia="仿宋_GB2312"/>
              </w:rPr>
            </w:pPr>
          </w:p>
        </w:tc>
        <w:tc>
          <w:tcPr>
            <w:tcW w:w="1068" w:type="dxa"/>
            <w:vAlign w:val="center"/>
          </w:tcPr>
          <w:p>
            <w:pPr>
              <w:jc w:val="center"/>
              <w:rPr>
                <w:rFonts w:ascii="仿宋_GB2312" w:eastAsia="仿宋_GB2312"/>
              </w:rPr>
            </w:pPr>
          </w:p>
        </w:tc>
        <w:tc>
          <w:tcPr>
            <w:tcW w:w="1364" w:type="dxa"/>
            <w:vAlign w:val="center"/>
          </w:tcPr>
          <w:p>
            <w:pPr>
              <w:jc w:val="center"/>
              <w:rPr>
                <w:rFonts w:ascii="仿宋_GB2312" w:eastAsia="仿宋_GB2312"/>
              </w:rPr>
            </w:pPr>
          </w:p>
        </w:tc>
        <w:tc>
          <w:tcPr>
            <w:tcW w:w="981" w:type="dxa"/>
          </w:tcPr>
          <w:p>
            <w:pPr>
              <w:jc w:val="center"/>
              <w:rPr>
                <w:rFonts w:ascii="仿宋_GB2312" w:eastAsia="仿宋_GB2312"/>
              </w:rPr>
            </w:pPr>
          </w:p>
        </w:tc>
        <w:tc>
          <w:tcPr>
            <w:tcW w:w="846" w:type="dxa"/>
          </w:tcPr>
          <w:p>
            <w:pPr>
              <w:jc w:val="center"/>
              <w:rPr>
                <w:rFonts w:ascii="仿宋_GB2312" w:eastAsia="仿宋_GB2312"/>
              </w:rPr>
            </w:pPr>
          </w:p>
        </w:tc>
        <w:tc>
          <w:tcPr>
            <w:tcW w:w="729"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7" w:type="dxa"/>
            <w:vAlign w:val="center"/>
          </w:tcPr>
          <w:p>
            <w:pPr>
              <w:jc w:val="center"/>
              <w:rPr>
                <w:rFonts w:ascii="仿宋_GB2312" w:eastAsia="仿宋_GB2312"/>
              </w:rPr>
            </w:pPr>
          </w:p>
        </w:tc>
        <w:tc>
          <w:tcPr>
            <w:tcW w:w="992" w:type="dxa"/>
          </w:tcPr>
          <w:p>
            <w:pPr>
              <w:jc w:val="center"/>
              <w:rPr>
                <w:rFonts w:ascii="仿宋_GB2312" w:eastAsia="仿宋_GB2312"/>
              </w:rPr>
            </w:pPr>
          </w:p>
        </w:tc>
        <w:tc>
          <w:tcPr>
            <w:tcW w:w="1421" w:type="dxa"/>
            <w:vAlign w:val="center"/>
          </w:tcPr>
          <w:p>
            <w:pPr>
              <w:jc w:val="center"/>
              <w:rPr>
                <w:rFonts w:ascii="仿宋_GB2312" w:eastAsia="仿宋_GB2312"/>
              </w:rPr>
            </w:pPr>
          </w:p>
        </w:tc>
        <w:tc>
          <w:tcPr>
            <w:tcW w:w="1563" w:type="dxa"/>
            <w:vAlign w:val="center"/>
          </w:tcPr>
          <w:p>
            <w:pPr>
              <w:jc w:val="center"/>
              <w:rPr>
                <w:rFonts w:ascii="仿宋_GB2312" w:eastAsia="仿宋_GB2312"/>
              </w:rPr>
            </w:pPr>
          </w:p>
        </w:tc>
        <w:tc>
          <w:tcPr>
            <w:tcW w:w="999" w:type="dxa"/>
            <w:vAlign w:val="center"/>
          </w:tcPr>
          <w:p>
            <w:pPr>
              <w:jc w:val="center"/>
              <w:rPr>
                <w:rFonts w:ascii="仿宋_GB2312" w:eastAsia="仿宋_GB2312"/>
              </w:rPr>
            </w:pPr>
          </w:p>
        </w:tc>
        <w:tc>
          <w:tcPr>
            <w:tcW w:w="1191" w:type="dxa"/>
            <w:vAlign w:val="center"/>
          </w:tcPr>
          <w:p>
            <w:pPr>
              <w:jc w:val="center"/>
              <w:rPr>
                <w:rFonts w:ascii="仿宋_GB2312" w:eastAsia="仿宋_GB2312"/>
              </w:rPr>
            </w:pPr>
          </w:p>
        </w:tc>
        <w:tc>
          <w:tcPr>
            <w:tcW w:w="646"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364" w:type="dxa"/>
            <w:vAlign w:val="center"/>
          </w:tcPr>
          <w:p>
            <w:pPr>
              <w:jc w:val="center"/>
              <w:rPr>
                <w:rFonts w:ascii="仿宋_GB2312" w:eastAsia="仿宋_GB2312"/>
              </w:rPr>
            </w:pPr>
          </w:p>
        </w:tc>
        <w:tc>
          <w:tcPr>
            <w:tcW w:w="1068" w:type="dxa"/>
            <w:vAlign w:val="center"/>
          </w:tcPr>
          <w:p>
            <w:pPr>
              <w:jc w:val="center"/>
              <w:rPr>
                <w:rFonts w:ascii="仿宋_GB2312" w:eastAsia="仿宋_GB2312"/>
              </w:rPr>
            </w:pPr>
          </w:p>
        </w:tc>
        <w:tc>
          <w:tcPr>
            <w:tcW w:w="1364" w:type="dxa"/>
            <w:vAlign w:val="center"/>
          </w:tcPr>
          <w:p>
            <w:pPr>
              <w:jc w:val="center"/>
              <w:rPr>
                <w:rFonts w:ascii="仿宋_GB2312" w:eastAsia="仿宋_GB2312"/>
              </w:rPr>
            </w:pPr>
          </w:p>
        </w:tc>
        <w:tc>
          <w:tcPr>
            <w:tcW w:w="981" w:type="dxa"/>
          </w:tcPr>
          <w:p>
            <w:pPr>
              <w:jc w:val="center"/>
              <w:rPr>
                <w:rFonts w:ascii="仿宋_GB2312" w:eastAsia="仿宋_GB2312"/>
              </w:rPr>
            </w:pPr>
          </w:p>
        </w:tc>
        <w:tc>
          <w:tcPr>
            <w:tcW w:w="846" w:type="dxa"/>
          </w:tcPr>
          <w:p>
            <w:pPr>
              <w:jc w:val="center"/>
              <w:rPr>
                <w:rFonts w:ascii="仿宋_GB2312" w:eastAsia="仿宋_GB2312"/>
              </w:rPr>
            </w:pPr>
          </w:p>
        </w:tc>
        <w:tc>
          <w:tcPr>
            <w:tcW w:w="729"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7" w:type="dxa"/>
            <w:vAlign w:val="center"/>
          </w:tcPr>
          <w:p>
            <w:pPr>
              <w:jc w:val="center"/>
              <w:rPr>
                <w:rFonts w:ascii="仿宋_GB2312" w:eastAsia="仿宋_GB2312"/>
              </w:rPr>
            </w:pPr>
          </w:p>
        </w:tc>
        <w:tc>
          <w:tcPr>
            <w:tcW w:w="992" w:type="dxa"/>
          </w:tcPr>
          <w:p>
            <w:pPr>
              <w:jc w:val="center"/>
              <w:rPr>
                <w:rFonts w:ascii="仿宋_GB2312" w:eastAsia="仿宋_GB2312"/>
              </w:rPr>
            </w:pPr>
          </w:p>
        </w:tc>
        <w:tc>
          <w:tcPr>
            <w:tcW w:w="1421" w:type="dxa"/>
            <w:vAlign w:val="center"/>
          </w:tcPr>
          <w:p>
            <w:pPr>
              <w:jc w:val="center"/>
              <w:rPr>
                <w:rFonts w:ascii="仿宋_GB2312" w:eastAsia="仿宋_GB2312"/>
              </w:rPr>
            </w:pPr>
          </w:p>
        </w:tc>
        <w:tc>
          <w:tcPr>
            <w:tcW w:w="1563" w:type="dxa"/>
            <w:vAlign w:val="center"/>
          </w:tcPr>
          <w:p>
            <w:pPr>
              <w:jc w:val="center"/>
              <w:rPr>
                <w:rFonts w:ascii="仿宋_GB2312" w:eastAsia="仿宋_GB2312"/>
              </w:rPr>
            </w:pPr>
            <w:r>
              <w:rPr>
                <w:rFonts w:hint="eastAsia" w:ascii="仿宋_GB2312" w:hAnsi="黑体" w:eastAsia="仿宋_GB2312" w:cs="仿宋_GB2312"/>
              </w:rPr>
              <w:t>总计</w:t>
            </w:r>
          </w:p>
        </w:tc>
        <w:tc>
          <w:tcPr>
            <w:tcW w:w="999" w:type="dxa"/>
            <w:vAlign w:val="center"/>
          </w:tcPr>
          <w:p>
            <w:pPr>
              <w:jc w:val="center"/>
              <w:rPr>
                <w:rFonts w:ascii="仿宋_GB2312" w:eastAsia="仿宋_GB2312"/>
              </w:rPr>
            </w:pPr>
          </w:p>
        </w:tc>
        <w:tc>
          <w:tcPr>
            <w:tcW w:w="1191" w:type="dxa"/>
            <w:vAlign w:val="center"/>
          </w:tcPr>
          <w:p>
            <w:pPr>
              <w:jc w:val="center"/>
              <w:rPr>
                <w:rFonts w:ascii="仿宋_GB2312" w:eastAsia="仿宋_GB2312"/>
              </w:rPr>
            </w:pPr>
          </w:p>
        </w:tc>
        <w:tc>
          <w:tcPr>
            <w:tcW w:w="646"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364" w:type="dxa"/>
            <w:vAlign w:val="center"/>
          </w:tcPr>
          <w:p>
            <w:pPr>
              <w:jc w:val="center"/>
              <w:rPr>
                <w:rFonts w:ascii="仿宋_GB2312" w:eastAsia="仿宋_GB2312"/>
              </w:rPr>
            </w:pPr>
          </w:p>
        </w:tc>
        <w:tc>
          <w:tcPr>
            <w:tcW w:w="1068" w:type="dxa"/>
            <w:vAlign w:val="center"/>
          </w:tcPr>
          <w:p>
            <w:pPr>
              <w:jc w:val="center"/>
              <w:rPr>
                <w:rFonts w:ascii="仿宋_GB2312" w:eastAsia="仿宋_GB2312"/>
              </w:rPr>
            </w:pPr>
          </w:p>
        </w:tc>
        <w:tc>
          <w:tcPr>
            <w:tcW w:w="1364" w:type="dxa"/>
            <w:vAlign w:val="center"/>
          </w:tcPr>
          <w:p>
            <w:pPr>
              <w:jc w:val="center"/>
              <w:rPr>
                <w:rFonts w:ascii="仿宋_GB2312" w:eastAsia="仿宋_GB2312"/>
              </w:rPr>
            </w:pPr>
          </w:p>
        </w:tc>
        <w:tc>
          <w:tcPr>
            <w:tcW w:w="981" w:type="dxa"/>
          </w:tcPr>
          <w:p>
            <w:pPr>
              <w:jc w:val="center"/>
              <w:rPr>
                <w:rFonts w:ascii="仿宋_GB2312" w:eastAsia="仿宋_GB2312"/>
              </w:rPr>
            </w:pPr>
          </w:p>
        </w:tc>
        <w:tc>
          <w:tcPr>
            <w:tcW w:w="846" w:type="dxa"/>
          </w:tcPr>
          <w:p>
            <w:pPr>
              <w:jc w:val="center"/>
              <w:rPr>
                <w:rFonts w:ascii="仿宋_GB2312" w:eastAsia="仿宋_GB2312"/>
              </w:rPr>
            </w:pPr>
          </w:p>
        </w:tc>
        <w:tc>
          <w:tcPr>
            <w:tcW w:w="729" w:type="dxa"/>
            <w:vAlign w:val="center"/>
          </w:tcPr>
          <w:p>
            <w:pPr>
              <w:jc w:val="center"/>
              <w:rPr>
                <w:rFonts w:ascii="仿宋_GB2312" w:eastAsia="仿宋_GB2312"/>
              </w:rPr>
            </w:pPr>
          </w:p>
        </w:tc>
      </w:tr>
    </w:tbl>
    <w:p>
      <w:pPr>
        <w:spacing w:before="360" w:beforeLines="150"/>
        <w:rPr>
          <w:rFonts w:ascii="仿宋_GB2312" w:hAnsi="黑体" w:eastAsia="仿宋_GB2312" w:cs="仿宋_GB2312"/>
        </w:rPr>
      </w:pPr>
      <w:r>
        <w:rPr>
          <w:rFonts w:hint="eastAsia" w:ascii="仿宋_GB2312" w:hAnsi="黑体" w:eastAsia="仿宋_GB2312" w:cs="仿宋_GB2312"/>
        </w:rPr>
        <w:t>项目负责人签字：                         院（系）负责人签字：</w:t>
      </w:r>
    </w:p>
    <w:p>
      <w:pPr>
        <w:spacing w:line="550" w:lineRule="exact"/>
        <w:jc w:val="left"/>
        <w:rPr>
          <w:rFonts w:ascii="仿宋_GB2312" w:hAnsi="黑体" w:eastAsia="仿宋_GB2312"/>
        </w:rPr>
        <w:sectPr>
          <w:pgSz w:w="16838" w:h="11906" w:orient="landscape"/>
          <w:pgMar w:top="1797" w:right="1440" w:bottom="1797" w:left="1440" w:header="851" w:footer="992" w:gutter="0"/>
          <w:cols w:space="425" w:num="1"/>
          <w:docGrid w:linePitch="312" w:charSpace="0"/>
        </w:sectPr>
      </w:pPr>
      <w:r>
        <w:rPr>
          <w:rFonts w:hint="eastAsia" w:ascii="仿宋_GB2312" w:hAnsi="黑体" w:eastAsia="仿宋_GB2312"/>
        </w:rPr>
        <w:t>注：此表中的实验室和拟采购仪器设备须与向实验室与设备管理处已提交的《专业实验设置及配套设备汇总表》中所填的相对应。</w:t>
      </w:r>
    </w:p>
    <w:p>
      <w:pPr>
        <w:tabs>
          <w:tab w:val="left" w:pos="3240"/>
        </w:tabs>
        <w:spacing w:after="120" w:afterLines="50"/>
        <w:rPr>
          <w:rFonts w:ascii="黑体" w:hAnsi="黑体" w:eastAsia="黑体"/>
          <w:b/>
          <w:bCs/>
          <w:sz w:val="28"/>
          <w:szCs w:val="28"/>
        </w:rPr>
      </w:pPr>
      <w:r>
        <w:rPr>
          <w:rFonts w:hint="eastAsia" w:ascii="黑体" w:hAnsi="黑体" w:eastAsia="黑体" w:cs="黑体"/>
          <w:b/>
          <w:bCs/>
          <w:sz w:val="28"/>
          <w:szCs w:val="28"/>
        </w:rPr>
        <w:t>三、院（系）论证意见</w:t>
      </w:r>
    </w:p>
    <w:tbl>
      <w:tblPr>
        <w:tblStyle w:val="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7"/>
        <w:gridCol w:w="1615"/>
        <w:gridCol w:w="1309"/>
        <w:gridCol w:w="1923"/>
        <w:gridCol w:w="1616"/>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3" w:hRule="atLeast"/>
          <w:jc w:val="center"/>
        </w:trPr>
        <w:tc>
          <w:tcPr>
            <w:tcW w:w="9072" w:type="dxa"/>
            <w:gridSpan w:val="6"/>
          </w:tcPr>
          <w:p>
            <w:pPr>
              <w:spacing w:line="120" w:lineRule="exact"/>
              <w:rPr>
                <w:rFonts w:eastAsia="仿宋_GB2312"/>
              </w:rPr>
            </w:pPr>
            <w:r>
              <w:rPr>
                <w:rFonts w:eastAsia="仿宋_GB2312"/>
              </w:rPr>
              <w:br w:type="page"/>
            </w:r>
          </w:p>
          <w:p>
            <w:pPr>
              <w:rPr>
                <w:rFonts w:eastAsia="仿宋_GB2312"/>
              </w:rPr>
            </w:pPr>
            <w:r>
              <w:rPr>
                <w:rFonts w:hint="eastAsia" w:eastAsia="仿宋_GB2312" w:cs="仿宋_GB2312"/>
              </w:rPr>
              <w:t>院（系）专家论证意见：</w:t>
            </w: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ind w:firstLine="6300" w:firstLineChars="3000"/>
              <w:rPr>
                <w:rFonts w:eastAsia="仿宋_GB2312"/>
              </w:rPr>
            </w:pPr>
          </w:p>
          <w:p>
            <w:pPr>
              <w:ind w:firstLine="4515" w:firstLineChars="2150"/>
              <w:rPr>
                <w:rFonts w:eastAsia="仿宋_GB2312"/>
              </w:rPr>
            </w:pPr>
          </w:p>
          <w:p>
            <w:pPr>
              <w:ind w:firstLine="4515" w:firstLineChars="2150"/>
              <w:rPr>
                <w:rFonts w:eastAsia="仿宋_GB2312"/>
              </w:rPr>
            </w:pPr>
          </w:p>
          <w:p>
            <w:pPr>
              <w:ind w:firstLine="4515" w:firstLineChars="2150"/>
              <w:rPr>
                <w:rFonts w:eastAsia="仿宋_GB2312"/>
              </w:rPr>
            </w:pPr>
          </w:p>
          <w:p>
            <w:pPr>
              <w:ind w:firstLine="4515" w:firstLineChars="2150"/>
              <w:rPr>
                <w:rFonts w:eastAsia="仿宋_GB2312"/>
              </w:rPr>
            </w:pPr>
          </w:p>
          <w:p>
            <w:pPr>
              <w:ind w:firstLine="4515" w:firstLineChars="2150"/>
              <w:rPr>
                <w:rFonts w:eastAsia="仿宋_GB2312"/>
                <w:u w:val="single"/>
              </w:rPr>
            </w:pPr>
            <w:r>
              <w:rPr>
                <w:rFonts w:hint="eastAsia" w:eastAsia="仿宋_GB2312" w:cs="仿宋_GB2312"/>
              </w:rPr>
              <w:t>专家组组长签字：</w:t>
            </w:r>
          </w:p>
          <w:p>
            <w:pPr>
              <w:spacing w:before="120" w:beforeLines="50" w:after="120" w:afterLines="50"/>
              <w:ind w:firstLine="5460" w:firstLineChars="2600"/>
              <w:rPr>
                <w:rFonts w:eastAsia="仿宋_GB2312"/>
              </w:rPr>
            </w:pPr>
            <w:r>
              <w:rPr>
                <w:rFonts w:hint="eastAsia" w:eastAsia="仿宋_GB2312" w:cs="仿宋_GB2312"/>
              </w:rPr>
              <w:t>年月日</w:t>
            </w:r>
          </w:p>
          <w:p>
            <w:pPr>
              <w:spacing w:before="120" w:beforeLines="50" w:after="120" w:afterLines="50"/>
              <w:ind w:firstLine="5460" w:firstLineChars="2600"/>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72" w:type="dxa"/>
            <w:gridSpan w:val="6"/>
            <w:vAlign w:val="center"/>
          </w:tcPr>
          <w:p>
            <w:pPr>
              <w:jc w:val="center"/>
              <w:rPr>
                <w:rFonts w:eastAsia="仿宋_GB2312"/>
              </w:rPr>
            </w:pPr>
            <w:r>
              <w:rPr>
                <w:rFonts w:hint="eastAsia" w:eastAsia="仿宋_GB2312" w:cs="仿宋_GB2312"/>
              </w:rPr>
              <w:t>院（系）论证专家组成员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7" w:type="dxa"/>
            <w:vAlign w:val="center"/>
          </w:tcPr>
          <w:p>
            <w:pPr>
              <w:jc w:val="center"/>
              <w:rPr>
                <w:rFonts w:eastAsia="仿宋_GB2312"/>
              </w:rPr>
            </w:pPr>
            <w:r>
              <w:rPr>
                <w:rFonts w:hint="eastAsia" w:eastAsia="仿宋_GB2312" w:cs="仿宋_GB2312"/>
              </w:rPr>
              <w:t>序号</w:t>
            </w:r>
          </w:p>
        </w:tc>
        <w:tc>
          <w:tcPr>
            <w:tcW w:w="1615" w:type="dxa"/>
            <w:vAlign w:val="center"/>
          </w:tcPr>
          <w:p>
            <w:pPr>
              <w:jc w:val="center"/>
              <w:rPr>
                <w:rFonts w:eastAsia="仿宋_GB2312"/>
              </w:rPr>
            </w:pPr>
            <w:r>
              <w:rPr>
                <w:rFonts w:hint="eastAsia" w:eastAsia="仿宋_GB2312" w:cs="仿宋_GB2312"/>
              </w:rPr>
              <w:t>姓名</w:t>
            </w:r>
          </w:p>
        </w:tc>
        <w:tc>
          <w:tcPr>
            <w:tcW w:w="1309" w:type="dxa"/>
            <w:vAlign w:val="center"/>
          </w:tcPr>
          <w:p>
            <w:pPr>
              <w:jc w:val="center"/>
              <w:rPr>
                <w:rFonts w:eastAsia="仿宋_GB2312"/>
              </w:rPr>
            </w:pPr>
            <w:r>
              <w:rPr>
                <w:rFonts w:hint="eastAsia" w:eastAsia="仿宋_GB2312" w:cs="仿宋_GB2312"/>
              </w:rPr>
              <w:t>职称</w:t>
            </w:r>
          </w:p>
        </w:tc>
        <w:tc>
          <w:tcPr>
            <w:tcW w:w="1923" w:type="dxa"/>
            <w:vAlign w:val="center"/>
          </w:tcPr>
          <w:p>
            <w:pPr>
              <w:jc w:val="center"/>
              <w:rPr>
                <w:rFonts w:eastAsia="仿宋_GB2312"/>
              </w:rPr>
            </w:pPr>
            <w:r>
              <w:rPr>
                <w:rFonts w:hint="eastAsia" w:eastAsia="仿宋_GB2312" w:cs="仿宋_GB2312"/>
              </w:rPr>
              <w:t>所在单位</w:t>
            </w:r>
          </w:p>
        </w:tc>
        <w:tc>
          <w:tcPr>
            <w:tcW w:w="1616" w:type="dxa"/>
            <w:vAlign w:val="center"/>
          </w:tcPr>
          <w:p>
            <w:pPr>
              <w:jc w:val="center"/>
              <w:rPr>
                <w:rFonts w:eastAsia="仿宋_GB2312"/>
              </w:rPr>
            </w:pPr>
            <w:r>
              <w:rPr>
                <w:rFonts w:hint="eastAsia" w:eastAsia="仿宋_GB2312" w:cs="仿宋_GB2312"/>
              </w:rPr>
              <w:t>专业</w:t>
            </w:r>
          </w:p>
        </w:tc>
        <w:tc>
          <w:tcPr>
            <w:tcW w:w="1752" w:type="dxa"/>
            <w:vAlign w:val="center"/>
          </w:tcPr>
          <w:p>
            <w:pPr>
              <w:jc w:val="center"/>
              <w:rPr>
                <w:rFonts w:eastAsia="仿宋_GB2312"/>
              </w:rPr>
            </w:pPr>
            <w:r>
              <w:rPr>
                <w:rFonts w:hint="eastAsia" w:eastAsia="仿宋_GB2312" w:cs="仿宋_GB2312"/>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7" w:type="dxa"/>
            <w:vAlign w:val="center"/>
          </w:tcPr>
          <w:p>
            <w:pPr>
              <w:jc w:val="center"/>
              <w:rPr>
                <w:rFonts w:eastAsia="仿宋_GB2312"/>
              </w:rPr>
            </w:pPr>
          </w:p>
        </w:tc>
        <w:tc>
          <w:tcPr>
            <w:tcW w:w="1615" w:type="dxa"/>
            <w:vAlign w:val="center"/>
          </w:tcPr>
          <w:p>
            <w:pPr>
              <w:jc w:val="center"/>
              <w:rPr>
                <w:rFonts w:eastAsia="仿宋_GB2312"/>
              </w:rPr>
            </w:pPr>
          </w:p>
        </w:tc>
        <w:tc>
          <w:tcPr>
            <w:tcW w:w="1309" w:type="dxa"/>
            <w:vAlign w:val="center"/>
          </w:tcPr>
          <w:p>
            <w:pPr>
              <w:jc w:val="center"/>
              <w:rPr>
                <w:rFonts w:eastAsia="仿宋_GB2312"/>
              </w:rPr>
            </w:pPr>
          </w:p>
        </w:tc>
        <w:tc>
          <w:tcPr>
            <w:tcW w:w="1923" w:type="dxa"/>
            <w:vAlign w:val="center"/>
          </w:tcPr>
          <w:p>
            <w:pPr>
              <w:jc w:val="center"/>
              <w:rPr>
                <w:rFonts w:eastAsia="仿宋_GB2312"/>
              </w:rPr>
            </w:pPr>
          </w:p>
        </w:tc>
        <w:tc>
          <w:tcPr>
            <w:tcW w:w="1616" w:type="dxa"/>
            <w:vAlign w:val="center"/>
          </w:tcPr>
          <w:p>
            <w:pPr>
              <w:jc w:val="center"/>
              <w:rPr>
                <w:rFonts w:eastAsia="仿宋_GB2312"/>
              </w:rPr>
            </w:pPr>
          </w:p>
        </w:tc>
        <w:tc>
          <w:tcPr>
            <w:tcW w:w="175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7" w:type="dxa"/>
            <w:vAlign w:val="center"/>
          </w:tcPr>
          <w:p>
            <w:pPr>
              <w:jc w:val="center"/>
              <w:rPr>
                <w:rFonts w:eastAsia="仿宋_GB2312"/>
              </w:rPr>
            </w:pPr>
          </w:p>
        </w:tc>
        <w:tc>
          <w:tcPr>
            <w:tcW w:w="1615" w:type="dxa"/>
            <w:vAlign w:val="center"/>
          </w:tcPr>
          <w:p>
            <w:pPr>
              <w:jc w:val="center"/>
              <w:rPr>
                <w:rFonts w:eastAsia="仿宋_GB2312"/>
              </w:rPr>
            </w:pPr>
          </w:p>
        </w:tc>
        <w:tc>
          <w:tcPr>
            <w:tcW w:w="1309" w:type="dxa"/>
            <w:vAlign w:val="center"/>
          </w:tcPr>
          <w:p>
            <w:pPr>
              <w:jc w:val="center"/>
              <w:rPr>
                <w:rFonts w:eastAsia="仿宋_GB2312"/>
              </w:rPr>
            </w:pPr>
          </w:p>
        </w:tc>
        <w:tc>
          <w:tcPr>
            <w:tcW w:w="1923" w:type="dxa"/>
            <w:vAlign w:val="center"/>
          </w:tcPr>
          <w:p>
            <w:pPr>
              <w:jc w:val="center"/>
              <w:rPr>
                <w:rFonts w:eastAsia="仿宋_GB2312"/>
              </w:rPr>
            </w:pPr>
          </w:p>
        </w:tc>
        <w:tc>
          <w:tcPr>
            <w:tcW w:w="1616" w:type="dxa"/>
            <w:vAlign w:val="center"/>
          </w:tcPr>
          <w:p>
            <w:pPr>
              <w:jc w:val="center"/>
              <w:rPr>
                <w:rFonts w:eastAsia="仿宋_GB2312"/>
              </w:rPr>
            </w:pPr>
          </w:p>
        </w:tc>
        <w:tc>
          <w:tcPr>
            <w:tcW w:w="175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7" w:type="dxa"/>
            <w:vAlign w:val="center"/>
          </w:tcPr>
          <w:p>
            <w:pPr>
              <w:jc w:val="center"/>
              <w:rPr>
                <w:rFonts w:eastAsia="仿宋_GB2312"/>
              </w:rPr>
            </w:pPr>
          </w:p>
        </w:tc>
        <w:tc>
          <w:tcPr>
            <w:tcW w:w="1615" w:type="dxa"/>
            <w:vAlign w:val="center"/>
          </w:tcPr>
          <w:p>
            <w:pPr>
              <w:jc w:val="center"/>
              <w:rPr>
                <w:rFonts w:eastAsia="仿宋_GB2312"/>
              </w:rPr>
            </w:pPr>
          </w:p>
        </w:tc>
        <w:tc>
          <w:tcPr>
            <w:tcW w:w="1309" w:type="dxa"/>
            <w:vAlign w:val="center"/>
          </w:tcPr>
          <w:p>
            <w:pPr>
              <w:jc w:val="center"/>
              <w:rPr>
                <w:rFonts w:eastAsia="仿宋_GB2312"/>
              </w:rPr>
            </w:pPr>
          </w:p>
        </w:tc>
        <w:tc>
          <w:tcPr>
            <w:tcW w:w="1923" w:type="dxa"/>
            <w:vAlign w:val="center"/>
          </w:tcPr>
          <w:p>
            <w:pPr>
              <w:jc w:val="center"/>
              <w:rPr>
                <w:rFonts w:eastAsia="仿宋_GB2312"/>
              </w:rPr>
            </w:pPr>
          </w:p>
        </w:tc>
        <w:tc>
          <w:tcPr>
            <w:tcW w:w="1616" w:type="dxa"/>
            <w:vAlign w:val="center"/>
          </w:tcPr>
          <w:p>
            <w:pPr>
              <w:jc w:val="center"/>
              <w:rPr>
                <w:rFonts w:eastAsia="仿宋_GB2312"/>
              </w:rPr>
            </w:pPr>
          </w:p>
        </w:tc>
        <w:tc>
          <w:tcPr>
            <w:tcW w:w="175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7" w:type="dxa"/>
            <w:vAlign w:val="center"/>
          </w:tcPr>
          <w:p>
            <w:pPr>
              <w:jc w:val="center"/>
              <w:rPr>
                <w:rFonts w:eastAsia="仿宋_GB2312"/>
              </w:rPr>
            </w:pPr>
          </w:p>
        </w:tc>
        <w:tc>
          <w:tcPr>
            <w:tcW w:w="1615" w:type="dxa"/>
            <w:vAlign w:val="center"/>
          </w:tcPr>
          <w:p>
            <w:pPr>
              <w:jc w:val="center"/>
              <w:rPr>
                <w:rFonts w:eastAsia="仿宋_GB2312"/>
              </w:rPr>
            </w:pPr>
          </w:p>
        </w:tc>
        <w:tc>
          <w:tcPr>
            <w:tcW w:w="1309" w:type="dxa"/>
            <w:vAlign w:val="center"/>
          </w:tcPr>
          <w:p>
            <w:pPr>
              <w:jc w:val="center"/>
              <w:rPr>
                <w:rFonts w:eastAsia="仿宋_GB2312"/>
              </w:rPr>
            </w:pPr>
          </w:p>
        </w:tc>
        <w:tc>
          <w:tcPr>
            <w:tcW w:w="1923" w:type="dxa"/>
            <w:vAlign w:val="center"/>
          </w:tcPr>
          <w:p>
            <w:pPr>
              <w:jc w:val="center"/>
              <w:rPr>
                <w:rFonts w:eastAsia="仿宋_GB2312"/>
              </w:rPr>
            </w:pPr>
          </w:p>
        </w:tc>
        <w:tc>
          <w:tcPr>
            <w:tcW w:w="1616" w:type="dxa"/>
            <w:vAlign w:val="center"/>
          </w:tcPr>
          <w:p>
            <w:pPr>
              <w:jc w:val="center"/>
              <w:rPr>
                <w:rFonts w:eastAsia="仿宋_GB2312"/>
              </w:rPr>
            </w:pPr>
          </w:p>
        </w:tc>
        <w:tc>
          <w:tcPr>
            <w:tcW w:w="175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7" w:type="dxa"/>
            <w:vAlign w:val="center"/>
          </w:tcPr>
          <w:p>
            <w:pPr>
              <w:jc w:val="center"/>
              <w:rPr>
                <w:rFonts w:eastAsia="仿宋_GB2312"/>
              </w:rPr>
            </w:pPr>
          </w:p>
        </w:tc>
        <w:tc>
          <w:tcPr>
            <w:tcW w:w="1615" w:type="dxa"/>
            <w:vAlign w:val="center"/>
          </w:tcPr>
          <w:p>
            <w:pPr>
              <w:jc w:val="center"/>
              <w:rPr>
                <w:rFonts w:eastAsia="仿宋_GB2312"/>
              </w:rPr>
            </w:pPr>
          </w:p>
        </w:tc>
        <w:tc>
          <w:tcPr>
            <w:tcW w:w="1309" w:type="dxa"/>
            <w:vAlign w:val="center"/>
          </w:tcPr>
          <w:p>
            <w:pPr>
              <w:jc w:val="center"/>
              <w:rPr>
                <w:rFonts w:eastAsia="仿宋_GB2312"/>
              </w:rPr>
            </w:pPr>
          </w:p>
        </w:tc>
        <w:tc>
          <w:tcPr>
            <w:tcW w:w="1923" w:type="dxa"/>
            <w:vAlign w:val="center"/>
          </w:tcPr>
          <w:p>
            <w:pPr>
              <w:jc w:val="center"/>
              <w:rPr>
                <w:rFonts w:eastAsia="仿宋_GB2312"/>
              </w:rPr>
            </w:pPr>
          </w:p>
        </w:tc>
        <w:tc>
          <w:tcPr>
            <w:tcW w:w="1616" w:type="dxa"/>
            <w:vAlign w:val="center"/>
          </w:tcPr>
          <w:p>
            <w:pPr>
              <w:jc w:val="center"/>
              <w:rPr>
                <w:rFonts w:eastAsia="仿宋_GB2312"/>
              </w:rPr>
            </w:pPr>
          </w:p>
        </w:tc>
        <w:tc>
          <w:tcPr>
            <w:tcW w:w="175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7" w:type="dxa"/>
            <w:vAlign w:val="center"/>
          </w:tcPr>
          <w:p>
            <w:pPr>
              <w:jc w:val="center"/>
              <w:rPr>
                <w:rFonts w:eastAsia="仿宋_GB2312"/>
              </w:rPr>
            </w:pPr>
          </w:p>
        </w:tc>
        <w:tc>
          <w:tcPr>
            <w:tcW w:w="1615" w:type="dxa"/>
            <w:vAlign w:val="center"/>
          </w:tcPr>
          <w:p>
            <w:pPr>
              <w:jc w:val="center"/>
              <w:rPr>
                <w:rFonts w:eastAsia="仿宋_GB2312"/>
              </w:rPr>
            </w:pPr>
          </w:p>
        </w:tc>
        <w:tc>
          <w:tcPr>
            <w:tcW w:w="1309" w:type="dxa"/>
            <w:vAlign w:val="center"/>
          </w:tcPr>
          <w:p>
            <w:pPr>
              <w:jc w:val="center"/>
              <w:rPr>
                <w:rFonts w:eastAsia="仿宋_GB2312"/>
              </w:rPr>
            </w:pPr>
          </w:p>
        </w:tc>
        <w:tc>
          <w:tcPr>
            <w:tcW w:w="1923" w:type="dxa"/>
            <w:vAlign w:val="center"/>
          </w:tcPr>
          <w:p>
            <w:pPr>
              <w:jc w:val="center"/>
              <w:rPr>
                <w:rFonts w:eastAsia="仿宋_GB2312"/>
              </w:rPr>
            </w:pPr>
          </w:p>
        </w:tc>
        <w:tc>
          <w:tcPr>
            <w:tcW w:w="1616" w:type="dxa"/>
            <w:vAlign w:val="center"/>
          </w:tcPr>
          <w:p>
            <w:pPr>
              <w:jc w:val="center"/>
              <w:rPr>
                <w:rFonts w:eastAsia="仿宋_GB2312"/>
              </w:rPr>
            </w:pPr>
          </w:p>
        </w:tc>
        <w:tc>
          <w:tcPr>
            <w:tcW w:w="175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7" w:type="dxa"/>
            <w:vAlign w:val="center"/>
          </w:tcPr>
          <w:p>
            <w:pPr>
              <w:jc w:val="center"/>
              <w:rPr>
                <w:rFonts w:eastAsia="仿宋_GB2312"/>
              </w:rPr>
            </w:pPr>
          </w:p>
        </w:tc>
        <w:tc>
          <w:tcPr>
            <w:tcW w:w="1615" w:type="dxa"/>
            <w:vAlign w:val="center"/>
          </w:tcPr>
          <w:p>
            <w:pPr>
              <w:jc w:val="center"/>
              <w:rPr>
                <w:rFonts w:eastAsia="仿宋_GB2312"/>
              </w:rPr>
            </w:pPr>
          </w:p>
        </w:tc>
        <w:tc>
          <w:tcPr>
            <w:tcW w:w="1309" w:type="dxa"/>
            <w:vAlign w:val="center"/>
          </w:tcPr>
          <w:p>
            <w:pPr>
              <w:jc w:val="center"/>
              <w:rPr>
                <w:rFonts w:eastAsia="仿宋_GB2312"/>
              </w:rPr>
            </w:pPr>
          </w:p>
        </w:tc>
        <w:tc>
          <w:tcPr>
            <w:tcW w:w="1923" w:type="dxa"/>
            <w:vAlign w:val="center"/>
          </w:tcPr>
          <w:p>
            <w:pPr>
              <w:jc w:val="center"/>
              <w:rPr>
                <w:rFonts w:eastAsia="仿宋_GB2312"/>
              </w:rPr>
            </w:pPr>
          </w:p>
        </w:tc>
        <w:tc>
          <w:tcPr>
            <w:tcW w:w="1616" w:type="dxa"/>
            <w:vAlign w:val="center"/>
          </w:tcPr>
          <w:p>
            <w:pPr>
              <w:jc w:val="center"/>
              <w:rPr>
                <w:rFonts w:eastAsia="仿宋_GB2312"/>
              </w:rPr>
            </w:pPr>
          </w:p>
        </w:tc>
        <w:tc>
          <w:tcPr>
            <w:tcW w:w="175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7" w:type="dxa"/>
            <w:vAlign w:val="center"/>
          </w:tcPr>
          <w:p>
            <w:pPr>
              <w:jc w:val="center"/>
              <w:rPr>
                <w:rFonts w:eastAsia="仿宋_GB2312"/>
              </w:rPr>
            </w:pPr>
          </w:p>
        </w:tc>
        <w:tc>
          <w:tcPr>
            <w:tcW w:w="1615" w:type="dxa"/>
            <w:vAlign w:val="center"/>
          </w:tcPr>
          <w:p>
            <w:pPr>
              <w:jc w:val="center"/>
              <w:rPr>
                <w:rFonts w:eastAsia="仿宋_GB2312"/>
              </w:rPr>
            </w:pPr>
          </w:p>
        </w:tc>
        <w:tc>
          <w:tcPr>
            <w:tcW w:w="1309" w:type="dxa"/>
            <w:vAlign w:val="center"/>
          </w:tcPr>
          <w:p>
            <w:pPr>
              <w:jc w:val="center"/>
              <w:rPr>
                <w:rFonts w:eastAsia="仿宋_GB2312"/>
              </w:rPr>
            </w:pPr>
          </w:p>
        </w:tc>
        <w:tc>
          <w:tcPr>
            <w:tcW w:w="1923" w:type="dxa"/>
            <w:vAlign w:val="center"/>
          </w:tcPr>
          <w:p>
            <w:pPr>
              <w:jc w:val="center"/>
              <w:rPr>
                <w:rFonts w:eastAsia="仿宋_GB2312"/>
              </w:rPr>
            </w:pPr>
          </w:p>
        </w:tc>
        <w:tc>
          <w:tcPr>
            <w:tcW w:w="1616" w:type="dxa"/>
            <w:vAlign w:val="center"/>
          </w:tcPr>
          <w:p>
            <w:pPr>
              <w:jc w:val="center"/>
              <w:rPr>
                <w:rFonts w:eastAsia="仿宋_GB2312"/>
              </w:rPr>
            </w:pPr>
          </w:p>
        </w:tc>
        <w:tc>
          <w:tcPr>
            <w:tcW w:w="1752"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7" w:hRule="atLeast"/>
          <w:jc w:val="center"/>
        </w:trPr>
        <w:tc>
          <w:tcPr>
            <w:tcW w:w="9072" w:type="dxa"/>
            <w:gridSpan w:val="6"/>
            <w:vAlign w:val="center"/>
          </w:tcPr>
          <w:p>
            <w:pPr>
              <w:spacing w:before="120" w:beforeLines="50"/>
              <w:rPr>
                <w:rFonts w:eastAsia="仿宋_GB2312"/>
              </w:rPr>
            </w:pPr>
            <w:r>
              <w:rPr>
                <w:rFonts w:hint="eastAsia" w:eastAsia="仿宋_GB2312" w:cs="仿宋_GB2312"/>
              </w:rPr>
              <w:t>院（系）意见：</w:t>
            </w:r>
          </w:p>
          <w:p>
            <w:pPr>
              <w:rPr>
                <w:rFonts w:eastAsia="仿宋_GB2312"/>
              </w:rPr>
            </w:pPr>
          </w:p>
          <w:p>
            <w:pPr>
              <w:rPr>
                <w:rFonts w:eastAsia="仿宋_GB2312"/>
              </w:rPr>
            </w:pPr>
          </w:p>
          <w:p>
            <w:pPr>
              <w:rPr>
                <w:rFonts w:eastAsia="仿宋_GB2312"/>
              </w:rPr>
            </w:pPr>
          </w:p>
          <w:p>
            <w:pPr>
              <w:spacing w:after="240" w:afterLines="100"/>
              <w:rPr>
                <w:rFonts w:eastAsia="仿宋_GB2312"/>
              </w:rPr>
            </w:pPr>
            <w:r>
              <w:rPr>
                <w:rFonts w:hint="eastAsia" w:eastAsia="仿宋_GB2312" w:cs="仿宋_GB2312"/>
              </w:rPr>
              <w:t>（盖章）</w:t>
            </w:r>
          </w:p>
          <w:p>
            <w:pPr>
              <w:spacing w:before="240" w:beforeLines="100" w:after="240" w:afterLines="100"/>
              <w:rPr>
                <w:rFonts w:eastAsia="仿宋_GB2312"/>
              </w:rPr>
            </w:pPr>
            <w:r>
              <w:rPr>
                <w:rFonts w:hint="eastAsia" w:eastAsia="仿宋_GB2312" w:cs="仿宋_GB2312"/>
              </w:rPr>
              <w:t>负责人签字：</w:t>
            </w:r>
          </w:p>
          <w:p>
            <w:pPr>
              <w:jc w:val="center"/>
              <w:rPr>
                <w:rFonts w:eastAsia="仿宋_GB2312"/>
              </w:rPr>
            </w:pPr>
            <w:r>
              <w:rPr>
                <w:rFonts w:hint="eastAsia" w:eastAsia="仿宋_GB2312" w:cs="仿宋_GB2312"/>
              </w:rPr>
              <w:t xml:space="preserve">           年   月   日</w:t>
            </w:r>
          </w:p>
        </w:tc>
      </w:tr>
    </w:tbl>
    <w:p/>
    <w:sectPr>
      <w:headerReference r:id="rId9" w:type="default"/>
      <w:pgSz w:w="11906" w:h="16838"/>
      <w:pgMar w:top="1418" w:right="1418" w:bottom="141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Fonts w:cs="Times New Roman"/>
      </w:rPr>
    </w:pPr>
    <w:r>
      <w:rPr>
        <w:rStyle w:val="9"/>
      </w:rPr>
      <w:fldChar w:fldCharType="begin"/>
    </w:r>
    <w:r>
      <w:rPr>
        <w:rStyle w:val="9"/>
      </w:rPr>
      <w:instrText xml:space="preserve">PAGE  </w:instrText>
    </w:r>
    <w:r>
      <w:rPr>
        <w:rStyle w:val="9"/>
      </w:rPr>
      <w:fldChar w:fldCharType="separate"/>
    </w:r>
    <w:r>
      <w:rPr>
        <w:rStyle w:val="9"/>
      </w:rPr>
      <w:t>4</w:t>
    </w:r>
    <w:r>
      <w:rPr>
        <w:rStyle w:val="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06"/>
    <w:rsid w:val="00000AA6"/>
    <w:rsid w:val="00006249"/>
    <w:rsid w:val="00015350"/>
    <w:rsid w:val="00016DB6"/>
    <w:rsid w:val="00020F67"/>
    <w:rsid w:val="0003309E"/>
    <w:rsid w:val="0003616A"/>
    <w:rsid w:val="0004090D"/>
    <w:rsid w:val="000544AF"/>
    <w:rsid w:val="0007744A"/>
    <w:rsid w:val="00086164"/>
    <w:rsid w:val="00096B06"/>
    <w:rsid w:val="000A22DF"/>
    <w:rsid w:val="000A6AC9"/>
    <w:rsid w:val="000A6DA0"/>
    <w:rsid w:val="000B1420"/>
    <w:rsid w:val="000B15A5"/>
    <w:rsid w:val="000C50F0"/>
    <w:rsid w:val="000C5EB5"/>
    <w:rsid w:val="000D10F5"/>
    <w:rsid w:val="000D6E2C"/>
    <w:rsid w:val="000E2C47"/>
    <w:rsid w:val="000F3F89"/>
    <w:rsid w:val="0010066D"/>
    <w:rsid w:val="00105E5F"/>
    <w:rsid w:val="00117AC2"/>
    <w:rsid w:val="001301AE"/>
    <w:rsid w:val="001359EF"/>
    <w:rsid w:val="00136C2F"/>
    <w:rsid w:val="00141619"/>
    <w:rsid w:val="00145FF5"/>
    <w:rsid w:val="00157857"/>
    <w:rsid w:val="001645BA"/>
    <w:rsid w:val="00181D52"/>
    <w:rsid w:val="001835BD"/>
    <w:rsid w:val="00192C8F"/>
    <w:rsid w:val="001B4E1B"/>
    <w:rsid w:val="001E6A66"/>
    <w:rsid w:val="001F178A"/>
    <w:rsid w:val="001F178F"/>
    <w:rsid w:val="002017F2"/>
    <w:rsid w:val="00203BD8"/>
    <w:rsid w:val="002274B5"/>
    <w:rsid w:val="0023681D"/>
    <w:rsid w:val="00236AFA"/>
    <w:rsid w:val="0024291C"/>
    <w:rsid w:val="00246549"/>
    <w:rsid w:val="00253545"/>
    <w:rsid w:val="002557CD"/>
    <w:rsid w:val="00264D67"/>
    <w:rsid w:val="002717D5"/>
    <w:rsid w:val="00284E9F"/>
    <w:rsid w:val="00286535"/>
    <w:rsid w:val="00286662"/>
    <w:rsid w:val="002A0B3C"/>
    <w:rsid w:val="002C61B8"/>
    <w:rsid w:val="002D4C93"/>
    <w:rsid w:val="002D5634"/>
    <w:rsid w:val="002E7C26"/>
    <w:rsid w:val="0032142E"/>
    <w:rsid w:val="00332601"/>
    <w:rsid w:val="0036647F"/>
    <w:rsid w:val="00373638"/>
    <w:rsid w:val="003869A7"/>
    <w:rsid w:val="00391082"/>
    <w:rsid w:val="003C2B87"/>
    <w:rsid w:val="003C7A8C"/>
    <w:rsid w:val="003D2F80"/>
    <w:rsid w:val="003F199A"/>
    <w:rsid w:val="0041257D"/>
    <w:rsid w:val="00424F53"/>
    <w:rsid w:val="00433609"/>
    <w:rsid w:val="00435E78"/>
    <w:rsid w:val="00444847"/>
    <w:rsid w:val="004551FA"/>
    <w:rsid w:val="004564D8"/>
    <w:rsid w:val="00466433"/>
    <w:rsid w:val="00481435"/>
    <w:rsid w:val="00495B81"/>
    <w:rsid w:val="004A2541"/>
    <w:rsid w:val="004A6363"/>
    <w:rsid w:val="004B77CE"/>
    <w:rsid w:val="004C2918"/>
    <w:rsid w:val="004C58AB"/>
    <w:rsid w:val="004D361B"/>
    <w:rsid w:val="004D5F01"/>
    <w:rsid w:val="004D68BC"/>
    <w:rsid w:val="004F336F"/>
    <w:rsid w:val="005010F6"/>
    <w:rsid w:val="00504DBB"/>
    <w:rsid w:val="00510EF0"/>
    <w:rsid w:val="00521DF6"/>
    <w:rsid w:val="00537BB3"/>
    <w:rsid w:val="00553559"/>
    <w:rsid w:val="00555FE7"/>
    <w:rsid w:val="005643B7"/>
    <w:rsid w:val="005744E0"/>
    <w:rsid w:val="00580686"/>
    <w:rsid w:val="005B5317"/>
    <w:rsid w:val="005C1828"/>
    <w:rsid w:val="005D562F"/>
    <w:rsid w:val="005D5669"/>
    <w:rsid w:val="005E7E4D"/>
    <w:rsid w:val="005F06CA"/>
    <w:rsid w:val="005F11D8"/>
    <w:rsid w:val="005F1BB6"/>
    <w:rsid w:val="00607451"/>
    <w:rsid w:val="006414FA"/>
    <w:rsid w:val="00641E78"/>
    <w:rsid w:val="00670352"/>
    <w:rsid w:val="006915BD"/>
    <w:rsid w:val="006A4455"/>
    <w:rsid w:val="006A4B4F"/>
    <w:rsid w:val="006C21C4"/>
    <w:rsid w:val="006C3817"/>
    <w:rsid w:val="006D0F68"/>
    <w:rsid w:val="006D547C"/>
    <w:rsid w:val="006E2537"/>
    <w:rsid w:val="006F0B2B"/>
    <w:rsid w:val="006F7662"/>
    <w:rsid w:val="006F7EC7"/>
    <w:rsid w:val="00702000"/>
    <w:rsid w:val="00706683"/>
    <w:rsid w:val="00720FCF"/>
    <w:rsid w:val="007344E8"/>
    <w:rsid w:val="00735C30"/>
    <w:rsid w:val="00742777"/>
    <w:rsid w:val="00763606"/>
    <w:rsid w:val="00763731"/>
    <w:rsid w:val="00780C56"/>
    <w:rsid w:val="00783E43"/>
    <w:rsid w:val="00785FD5"/>
    <w:rsid w:val="0078619E"/>
    <w:rsid w:val="00792BE3"/>
    <w:rsid w:val="007B1319"/>
    <w:rsid w:val="007B4B0A"/>
    <w:rsid w:val="007C28F4"/>
    <w:rsid w:val="007E4673"/>
    <w:rsid w:val="007E5F0C"/>
    <w:rsid w:val="007F1473"/>
    <w:rsid w:val="008003D7"/>
    <w:rsid w:val="00812F49"/>
    <w:rsid w:val="00823B9F"/>
    <w:rsid w:val="008264C0"/>
    <w:rsid w:val="00831A60"/>
    <w:rsid w:val="00841DA9"/>
    <w:rsid w:val="0084368E"/>
    <w:rsid w:val="00854EAF"/>
    <w:rsid w:val="008726F6"/>
    <w:rsid w:val="00877EF2"/>
    <w:rsid w:val="00880B8A"/>
    <w:rsid w:val="008854ED"/>
    <w:rsid w:val="00896B04"/>
    <w:rsid w:val="008A26CE"/>
    <w:rsid w:val="008B5028"/>
    <w:rsid w:val="008D4BD1"/>
    <w:rsid w:val="008E11D9"/>
    <w:rsid w:val="00905387"/>
    <w:rsid w:val="00911306"/>
    <w:rsid w:val="00955E2E"/>
    <w:rsid w:val="009615FF"/>
    <w:rsid w:val="009638C5"/>
    <w:rsid w:val="00967F97"/>
    <w:rsid w:val="00993A95"/>
    <w:rsid w:val="00994284"/>
    <w:rsid w:val="00995C49"/>
    <w:rsid w:val="009961C0"/>
    <w:rsid w:val="009B2B99"/>
    <w:rsid w:val="009C3E36"/>
    <w:rsid w:val="009C4348"/>
    <w:rsid w:val="009C4846"/>
    <w:rsid w:val="009C55D1"/>
    <w:rsid w:val="009D5D6E"/>
    <w:rsid w:val="009D6AA9"/>
    <w:rsid w:val="009F5695"/>
    <w:rsid w:val="00A0124B"/>
    <w:rsid w:val="00A0191F"/>
    <w:rsid w:val="00A4797F"/>
    <w:rsid w:val="00A50D45"/>
    <w:rsid w:val="00A5696C"/>
    <w:rsid w:val="00A9402D"/>
    <w:rsid w:val="00AB15D5"/>
    <w:rsid w:val="00AB2A86"/>
    <w:rsid w:val="00AB6A11"/>
    <w:rsid w:val="00AC6C0C"/>
    <w:rsid w:val="00AF519F"/>
    <w:rsid w:val="00AF70F2"/>
    <w:rsid w:val="00AF7D15"/>
    <w:rsid w:val="00B11041"/>
    <w:rsid w:val="00B12B7B"/>
    <w:rsid w:val="00B15FEB"/>
    <w:rsid w:val="00B32EFB"/>
    <w:rsid w:val="00B341F4"/>
    <w:rsid w:val="00B34885"/>
    <w:rsid w:val="00B47962"/>
    <w:rsid w:val="00B55867"/>
    <w:rsid w:val="00B652AD"/>
    <w:rsid w:val="00B729FB"/>
    <w:rsid w:val="00B767E2"/>
    <w:rsid w:val="00B82092"/>
    <w:rsid w:val="00B82E13"/>
    <w:rsid w:val="00B8309C"/>
    <w:rsid w:val="00B87EE3"/>
    <w:rsid w:val="00B97079"/>
    <w:rsid w:val="00BB576D"/>
    <w:rsid w:val="00BB6080"/>
    <w:rsid w:val="00BC5FE7"/>
    <w:rsid w:val="00BD2CF3"/>
    <w:rsid w:val="00BD32B2"/>
    <w:rsid w:val="00BD41A3"/>
    <w:rsid w:val="00BD423D"/>
    <w:rsid w:val="00BD573F"/>
    <w:rsid w:val="00BF2FA3"/>
    <w:rsid w:val="00C02C42"/>
    <w:rsid w:val="00C27F1B"/>
    <w:rsid w:val="00C44F86"/>
    <w:rsid w:val="00C453F9"/>
    <w:rsid w:val="00C45BA8"/>
    <w:rsid w:val="00C60FF7"/>
    <w:rsid w:val="00C61BE8"/>
    <w:rsid w:val="00C90FBA"/>
    <w:rsid w:val="00C916EF"/>
    <w:rsid w:val="00C96C3D"/>
    <w:rsid w:val="00CC2DCB"/>
    <w:rsid w:val="00CF2D18"/>
    <w:rsid w:val="00D018B6"/>
    <w:rsid w:val="00D033C2"/>
    <w:rsid w:val="00D03593"/>
    <w:rsid w:val="00D06AF1"/>
    <w:rsid w:val="00D20C36"/>
    <w:rsid w:val="00D2793D"/>
    <w:rsid w:val="00D30BCE"/>
    <w:rsid w:val="00D45110"/>
    <w:rsid w:val="00D5052A"/>
    <w:rsid w:val="00D5165F"/>
    <w:rsid w:val="00D53296"/>
    <w:rsid w:val="00D6562A"/>
    <w:rsid w:val="00D667EB"/>
    <w:rsid w:val="00D70617"/>
    <w:rsid w:val="00D90C8B"/>
    <w:rsid w:val="00DA0C3B"/>
    <w:rsid w:val="00DA5258"/>
    <w:rsid w:val="00DA78B4"/>
    <w:rsid w:val="00DB0172"/>
    <w:rsid w:val="00DB323D"/>
    <w:rsid w:val="00DD1A74"/>
    <w:rsid w:val="00DF4F62"/>
    <w:rsid w:val="00E04D0A"/>
    <w:rsid w:val="00E12013"/>
    <w:rsid w:val="00E129FC"/>
    <w:rsid w:val="00E25E7E"/>
    <w:rsid w:val="00E477F1"/>
    <w:rsid w:val="00E50DF8"/>
    <w:rsid w:val="00E52DD9"/>
    <w:rsid w:val="00E67089"/>
    <w:rsid w:val="00E85D23"/>
    <w:rsid w:val="00E93A2D"/>
    <w:rsid w:val="00E940FF"/>
    <w:rsid w:val="00E95DAF"/>
    <w:rsid w:val="00EA4209"/>
    <w:rsid w:val="00EA50E8"/>
    <w:rsid w:val="00EB4D4F"/>
    <w:rsid w:val="00EC64FD"/>
    <w:rsid w:val="00ED3D3A"/>
    <w:rsid w:val="00ED688C"/>
    <w:rsid w:val="00EE5FAF"/>
    <w:rsid w:val="00EF0B92"/>
    <w:rsid w:val="00F04F49"/>
    <w:rsid w:val="00F27B6F"/>
    <w:rsid w:val="00F31CB7"/>
    <w:rsid w:val="00F440BE"/>
    <w:rsid w:val="00F44FA0"/>
    <w:rsid w:val="00F4793A"/>
    <w:rsid w:val="00F539C9"/>
    <w:rsid w:val="00F718FE"/>
    <w:rsid w:val="00F814A2"/>
    <w:rsid w:val="00F82682"/>
    <w:rsid w:val="00F83E38"/>
    <w:rsid w:val="00F87163"/>
    <w:rsid w:val="00F9619A"/>
    <w:rsid w:val="00FA247F"/>
    <w:rsid w:val="00FB2943"/>
    <w:rsid w:val="00FD3F2D"/>
    <w:rsid w:val="00FE3C0B"/>
    <w:rsid w:val="00FF3256"/>
    <w:rsid w:val="2E0C7D4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6"/>
    <w:uiPriority w:val="99"/>
    <w:pPr>
      <w:ind w:firstLine="420" w:firstLineChars="200"/>
    </w:pPr>
  </w:style>
  <w:style w:type="paragraph" w:styleId="3">
    <w:name w:val="Date"/>
    <w:basedOn w:val="1"/>
    <w:next w:val="1"/>
    <w:link w:val="15"/>
    <w:semiHidden/>
    <w:uiPriority w:val="99"/>
    <w:pPr>
      <w:ind w:left="100" w:leftChars="2500"/>
    </w:pPr>
  </w:style>
  <w:style w:type="paragraph" w:styleId="4">
    <w:name w:val="Balloon Text"/>
    <w:basedOn w:val="1"/>
    <w:link w:val="14"/>
    <w:semiHidden/>
    <w:uiPriority w:val="99"/>
    <w:rPr>
      <w:sz w:val="18"/>
      <w:szCs w:val="18"/>
    </w:rPr>
  </w:style>
  <w:style w:type="paragraph" w:styleId="5">
    <w:name w:val="footer"/>
    <w:basedOn w:val="1"/>
    <w:link w:val="12"/>
    <w:uiPriority w:val="99"/>
    <w:pPr>
      <w:tabs>
        <w:tab w:val="center" w:pos="4153"/>
        <w:tab w:val="right" w:pos="8306"/>
      </w:tabs>
      <w:snapToGrid w:val="0"/>
      <w:jc w:val="left"/>
    </w:pPr>
    <w:rPr>
      <w:rFonts w:ascii="Calibri" w:hAnsi="Calibri" w:cs="Calibri"/>
      <w:sz w:val="18"/>
      <w:szCs w:val="18"/>
    </w:rPr>
  </w:style>
  <w:style w:type="paragraph" w:styleId="6">
    <w:name w:val="header"/>
    <w:basedOn w:val="1"/>
    <w:link w:val="11"/>
    <w:uiPriority w:val="99"/>
    <w:pPr>
      <w:pBdr>
        <w:bottom w:val="single" w:color="auto" w:sz="6" w:space="1"/>
      </w:pBdr>
      <w:tabs>
        <w:tab w:val="center" w:pos="4153"/>
        <w:tab w:val="right" w:pos="8306"/>
      </w:tabs>
      <w:snapToGrid w:val="0"/>
      <w:jc w:val="center"/>
    </w:pPr>
    <w:rPr>
      <w:rFonts w:ascii="Calibri" w:hAnsi="Calibri" w:cs="Calibri"/>
      <w:sz w:val="18"/>
      <w:szCs w:val="18"/>
    </w:rPr>
  </w:style>
  <w:style w:type="character" w:styleId="9">
    <w:name w:val="page number"/>
    <w:basedOn w:val="8"/>
    <w:uiPriority w:val="99"/>
  </w:style>
  <w:style w:type="character" w:styleId="10">
    <w:name w:val="Hyperlink"/>
    <w:uiPriority w:val="99"/>
    <w:rPr>
      <w:color w:val="0000FF"/>
      <w:u w:val="single"/>
    </w:rPr>
  </w:style>
  <w:style w:type="character" w:customStyle="1" w:styleId="11">
    <w:name w:val="页眉 Char"/>
    <w:link w:val="6"/>
    <w:semiHidden/>
    <w:locked/>
    <w:uiPriority w:val="99"/>
    <w:rPr>
      <w:sz w:val="18"/>
      <w:szCs w:val="18"/>
    </w:rPr>
  </w:style>
  <w:style w:type="character" w:customStyle="1" w:styleId="12">
    <w:name w:val="页脚 Char"/>
    <w:link w:val="5"/>
    <w:semiHidden/>
    <w:locked/>
    <w:uiPriority w:val="99"/>
    <w:rPr>
      <w:sz w:val="18"/>
      <w:szCs w:val="18"/>
    </w:rPr>
  </w:style>
  <w:style w:type="paragraph" w:styleId="13">
    <w:name w:val="List Paragraph"/>
    <w:basedOn w:val="1"/>
    <w:qFormat/>
    <w:uiPriority w:val="99"/>
    <w:pPr>
      <w:ind w:firstLine="420" w:firstLineChars="200"/>
    </w:pPr>
    <w:rPr>
      <w:rFonts w:ascii="Calibri" w:hAnsi="Calibri" w:cs="Calibri"/>
    </w:rPr>
  </w:style>
  <w:style w:type="character" w:customStyle="1" w:styleId="14">
    <w:name w:val="批注框文本 Char"/>
    <w:link w:val="4"/>
    <w:semiHidden/>
    <w:locked/>
    <w:uiPriority w:val="99"/>
    <w:rPr>
      <w:rFonts w:ascii="Times New Roman" w:hAnsi="Times New Roman" w:eastAsia="宋体" w:cs="Times New Roman"/>
      <w:sz w:val="18"/>
      <w:szCs w:val="18"/>
    </w:rPr>
  </w:style>
  <w:style w:type="character" w:customStyle="1" w:styleId="15">
    <w:name w:val="日期 Char"/>
    <w:link w:val="3"/>
    <w:semiHidden/>
    <w:locked/>
    <w:uiPriority w:val="99"/>
    <w:rPr>
      <w:rFonts w:ascii="Times New Roman" w:hAnsi="Times New Roman" w:eastAsia="宋体" w:cs="Times New Roman"/>
      <w:sz w:val="24"/>
      <w:szCs w:val="24"/>
    </w:rPr>
  </w:style>
  <w:style w:type="character" w:customStyle="1" w:styleId="16">
    <w:name w:val="正文文本缩进 Char"/>
    <w:link w:val="2"/>
    <w:locked/>
    <w:uiPriority w:val="99"/>
    <w:rPr>
      <w:rFonts w:ascii="Times New Roman" w:hAnsi="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191</Words>
  <Characters>1091</Characters>
  <Lines>9</Lines>
  <Paragraphs>2</Paragraphs>
  <TotalTime>0</TotalTime>
  <ScaleCrop>false</ScaleCrop>
  <LinksUpToDate>false</LinksUpToDate>
  <CharactersWithSpaces>1280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2020-10-30T08:35:00Z</dcterms:created>
  <dc:creator>Administrator</dc:creator>
  <cp:lastModifiedBy>Amanda</cp:lastModifiedBy>
  <cp:lastPrinted>2017-09-19T01:24:00Z</cp:lastPrinted>
  <dcterms:modified xsi:type="dcterms:W3CDTF">2020-11-02T00:21:58Z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